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68745F" w14:textId="3AF8BD3C" w:rsidR="00F0324E" w:rsidRDefault="00AC5E61" w:rsidP="000501CB">
      <w:pPr>
        <w:autoSpaceDE w:val="0"/>
        <w:autoSpaceDN w:val="0"/>
        <w:adjustRightInd w:val="0"/>
        <w:spacing w:line="276" w:lineRule="auto"/>
        <w:jc w:val="center"/>
        <w:rPr>
          <w:rFonts w:ascii="Calibri" w:hAnsi="Calibri" w:cs="Calibri"/>
          <w:b/>
          <w:noProof/>
        </w:rPr>
      </w:pPr>
      <w:bookmarkStart w:id="0" w:name="_Hlk169164134"/>
      <w:r>
        <w:rPr>
          <w:noProof/>
        </w:rPr>
        <w:drawing>
          <wp:inline distT="0" distB="0" distL="0" distR="0" wp14:anchorId="73807817" wp14:editId="228C0DA2">
            <wp:extent cx="4580434" cy="720000"/>
            <wp:effectExtent l="0" t="0" r="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stalino-aglie.png"/>
                    <pic:cNvPicPr/>
                  </pic:nvPicPr>
                  <pic:blipFill rotWithShape="1">
                    <a:blip r:embed="rId7">
                      <a:extLst>
                        <a:ext uri="{28A0092B-C50C-407E-A947-70E740481C1C}">
                          <a14:useLocalDpi xmlns:a14="http://schemas.microsoft.com/office/drawing/2010/main" val="0"/>
                        </a:ext>
                      </a:extLst>
                    </a:blip>
                    <a:srcRect t="22775" b="23729"/>
                    <a:stretch/>
                  </pic:blipFill>
                  <pic:spPr bwMode="auto">
                    <a:xfrm>
                      <a:off x="0" y="0"/>
                      <a:ext cx="4580434" cy="720000"/>
                    </a:xfrm>
                    <a:prstGeom prst="rect">
                      <a:avLst/>
                    </a:prstGeom>
                    <a:ln>
                      <a:noFill/>
                    </a:ln>
                    <a:extLst>
                      <a:ext uri="{53640926-AAD7-44D8-BBD7-CCE9431645EC}">
                        <a14:shadowObscured xmlns:a14="http://schemas.microsoft.com/office/drawing/2010/main"/>
                      </a:ext>
                    </a:extLst>
                  </pic:spPr>
                </pic:pic>
              </a:graphicData>
            </a:graphic>
          </wp:inline>
        </w:drawing>
      </w:r>
    </w:p>
    <w:bookmarkEnd w:id="0"/>
    <w:p w14:paraId="6945504D" w14:textId="77777777" w:rsidR="00F0324E" w:rsidRDefault="00F0324E" w:rsidP="00F0324E">
      <w:pPr>
        <w:autoSpaceDE w:val="0"/>
        <w:autoSpaceDN w:val="0"/>
        <w:adjustRightInd w:val="0"/>
        <w:spacing w:line="276" w:lineRule="auto"/>
        <w:jc w:val="center"/>
        <w:rPr>
          <w:rFonts w:ascii="Calibri" w:hAnsi="Calibri" w:cs="Calibri"/>
          <w:b/>
          <w:bCs/>
        </w:rPr>
      </w:pPr>
    </w:p>
    <w:p w14:paraId="10A37AC6" w14:textId="77777777" w:rsidR="00F0324E" w:rsidRDefault="00F0324E" w:rsidP="00F0324E">
      <w:pPr>
        <w:spacing w:line="276" w:lineRule="auto"/>
        <w:rPr>
          <w:rFonts w:ascii="Arial" w:hAnsi="Arial" w:cs="Arial"/>
          <w:b/>
          <w:iCs/>
          <w:sz w:val="16"/>
          <w:szCs w:val="16"/>
          <w:lang w:eastAsia="hi-IN" w:bidi="hi-IN"/>
        </w:rPr>
      </w:pPr>
    </w:p>
    <w:p w14:paraId="2AEE7E48" w14:textId="77777777" w:rsidR="00295087" w:rsidRPr="00295087" w:rsidRDefault="00295087" w:rsidP="00295087">
      <w:pPr>
        <w:jc w:val="center"/>
        <w:rPr>
          <w:rFonts w:ascii="Arial" w:hAnsi="Arial" w:cs="Arial"/>
          <w:b/>
          <w:i/>
          <w:iCs/>
          <w:sz w:val="36"/>
          <w:szCs w:val="36"/>
          <w:lang w:eastAsia="hi-IN" w:bidi="hi-IN"/>
        </w:rPr>
      </w:pPr>
      <w:r w:rsidRPr="00295087">
        <w:rPr>
          <w:rFonts w:ascii="Arial" w:hAnsi="Arial" w:cs="Arial"/>
          <w:b/>
          <w:i/>
          <w:iCs/>
          <w:sz w:val="36"/>
          <w:szCs w:val="36"/>
          <w:lang w:eastAsia="hi-IN" w:bidi="hi-IN"/>
        </w:rPr>
        <w:t>CUSTODI DELL’ANTICO</w:t>
      </w:r>
    </w:p>
    <w:p w14:paraId="1A6F5851" w14:textId="77777777" w:rsidR="00295087" w:rsidRPr="00295087" w:rsidRDefault="00295087" w:rsidP="00295087">
      <w:pPr>
        <w:jc w:val="center"/>
        <w:rPr>
          <w:rFonts w:ascii="Arial" w:hAnsi="Arial" w:cs="Arial"/>
          <w:b/>
          <w:i/>
          <w:iCs/>
          <w:sz w:val="36"/>
          <w:szCs w:val="36"/>
          <w:lang w:eastAsia="hi-IN" w:bidi="hi-IN"/>
        </w:rPr>
      </w:pPr>
      <w:r w:rsidRPr="00295087">
        <w:rPr>
          <w:rFonts w:ascii="Arial" w:hAnsi="Arial" w:cs="Arial"/>
          <w:b/>
          <w:i/>
          <w:iCs/>
          <w:sz w:val="36"/>
          <w:szCs w:val="36"/>
          <w:lang w:eastAsia="hi-IN" w:bidi="hi-IN"/>
        </w:rPr>
        <w:t xml:space="preserve">Opere dell’Egizio e altri tesori al Castello di Agliè </w:t>
      </w:r>
    </w:p>
    <w:p w14:paraId="3C9BCBD4" w14:textId="77777777" w:rsidR="00295087" w:rsidRPr="00295087" w:rsidRDefault="00295087" w:rsidP="00295087">
      <w:pPr>
        <w:jc w:val="center"/>
        <w:rPr>
          <w:rFonts w:ascii="Arial" w:hAnsi="Arial" w:cs="Arial"/>
          <w:b/>
          <w:i/>
          <w:iCs/>
          <w:sz w:val="36"/>
          <w:szCs w:val="36"/>
          <w:lang w:eastAsia="hi-IN" w:bidi="hi-IN"/>
        </w:rPr>
      </w:pPr>
      <w:r w:rsidRPr="00295087">
        <w:rPr>
          <w:rFonts w:ascii="Arial" w:hAnsi="Arial" w:cs="Arial"/>
          <w:b/>
          <w:i/>
          <w:iCs/>
          <w:sz w:val="36"/>
          <w:szCs w:val="36"/>
          <w:lang w:eastAsia="hi-IN" w:bidi="hi-IN"/>
        </w:rPr>
        <w:t>durante la seconda guerra mondiale</w:t>
      </w:r>
    </w:p>
    <w:p w14:paraId="3FE76AE4" w14:textId="77777777" w:rsidR="00295087" w:rsidRPr="00295087" w:rsidRDefault="00295087" w:rsidP="00295087">
      <w:pPr>
        <w:jc w:val="center"/>
        <w:rPr>
          <w:rFonts w:ascii="Arial" w:hAnsi="Arial" w:cs="Arial"/>
          <w:b/>
          <w:sz w:val="18"/>
          <w:szCs w:val="18"/>
          <w:lang w:eastAsia="hi-IN" w:bidi="hi-IN"/>
        </w:rPr>
      </w:pPr>
    </w:p>
    <w:p w14:paraId="2BFC95BB" w14:textId="77777777" w:rsidR="00295087" w:rsidRPr="00295087" w:rsidRDefault="00295087" w:rsidP="00295087">
      <w:pPr>
        <w:jc w:val="center"/>
        <w:rPr>
          <w:rFonts w:ascii="Arial" w:hAnsi="Arial" w:cs="Arial"/>
          <w:b/>
          <w:sz w:val="28"/>
          <w:szCs w:val="28"/>
          <w:lang w:eastAsia="hi-IN" w:bidi="hi-IN"/>
        </w:rPr>
      </w:pPr>
      <w:r w:rsidRPr="00295087">
        <w:rPr>
          <w:rFonts w:ascii="Arial" w:hAnsi="Arial" w:cs="Arial"/>
          <w:b/>
          <w:sz w:val="28"/>
          <w:szCs w:val="28"/>
          <w:lang w:eastAsia="hi-IN" w:bidi="hi-IN"/>
        </w:rPr>
        <w:t>Castello di Agliè</w:t>
      </w:r>
    </w:p>
    <w:p w14:paraId="1408E5CD" w14:textId="77777777" w:rsidR="00295087" w:rsidRPr="00295087" w:rsidRDefault="00295087" w:rsidP="00295087">
      <w:pPr>
        <w:jc w:val="center"/>
        <w:rPr>
          <w:rFonts w:ascii="Arial" w:hAnsi="Arial" w:cs="Arial"/>
          <w:b/>
          <w:sz w:val="28"/>
          <w:szCs w:val="28"/>
          <w:lang w:eastAsia="hi-IN" w:bidi="hi-IN"/>
        </w:rPr>
      </w:pPr>
      <w:r w:rsidRPr="00295087">
        <w:rPr>
          <w:rFonts w:ascii="Arial" w:hAnsi="Arial" w:cs="Arial"/>
          <w:b/>
          <w:sz w:val="28"/>
          <w:szCs w:val="28"/>
          <w:lang w:eastAsia="hi-IN" w:bidi="hi-IN"/>
        </w:rPr>
        <w:t>14 dicembre 2024 – 2 marzo 2025</w:t>
      </w:r>
    </w:p>
    <w:p w14:paraId="152D6DB3" w14:textId="77777777" w:rsidR="00295087" w:rsidRDefault="00295087" w:rsidP="00090B91">
      <w:pPr>
        <w:spacing w:line="360" w:lineRule="auto"/>
        <w:rPr>
          <w:rFonts w:ascii="Arial" w:hAnsi="Arial" w:cs="Arial"/>
          <w:b/>
          <w:bCs/>
          <w:sz w:val="22"/>
          <w:szCs w:val="22"/>
        </w:rPr>
      </w:pPr>
    </w:p>
    <w:p w14:paraId="285943BD" w14:textId="7EB259DE" w:rsidR="00DB0F9F" w:rsidRPr="00F0324E" w:rsidRDefault="00090B91" w:rsidP="00090B91">
      <w:pPr>
        <w:spacing w:line="360" w:lineRule="auto"/>
        <w:rPr>
          <w:rFonts w:ascii="Arial" w:hAnsi="Arial" w:cs="Arial"/>
          <w:b/>
          <w:bCs/>
          <w:sz w:val="22"/>
          <w:szCs w:val="22"/>
        </w:rPr>
      </w:pPr>
      <w:r w:rsidRPr="00F0324E">
        <w:rPr>
          <w:rFonts w:ascii="Arial" w:hAnsi="Arial" w:cs="Arial"/>
          <w:b/>
          <w:bCs/>
          <w:sz w:val="22"/>
          <w:szCs w:val="22"/>
        </w:rPr>
        <w:t xml:space="preserve">Selezione </w:t>
      </w:r>
      <w:r w:rsidR="008A7FC2">
        <w:rPr>
          <w:rFonts w:ascii="Arial" w:hAnsi="Arial" w:cs="Arial"/>
          <w:b/>
          <w:bCs/>
          <w:sz w:val="22"/>
          <w:szCs w:val="22"/>
        </w:rPr>
        <w:t>opere</w:t>
      </w:r>
      <w:r w:rsidRPr="00F0324E">
        <w:rPr>
          <w:rFonts w:ascii="Arial" w:hAnsi="Arial" w:cs="Arial"/>
          <w:b/>
          <w:bCs/>
          <w:sz w:val="22"/>
          <w:szCs w:val="22"/>
        </w:rPr>
        <w:t xml:space="preserve"> </w:t>
      </w:r>
    </w:p>
    <w:tbl>
      <w:tblPr>
        <w:tblStyle w:val="Grigliatabella"/>
        <w:tblW w:w="9989" w:type="dxa"/>
        <w:tblLook w:val="04A0" w:firstRow="1" w:lastRow="0" w:firstColumn="1" w:lastColumn="0" w:noHBand="0" w:noVBand="1"/>
      </w:tblPr>
      <w:tblGrid>
        <w:gridCol w:w="4419"/>
        <w:gridCol w:w="2560"/>
        <w:gridCol w:w="3010"/>
      </w:tblGrid>
      <w:tr w:rsidR="00090B91" w14:paraId="2CA0AC74" w14:textId="77777777" w:rsidTr="000501CB">
        <w:tc>
          <w:tcPr>
            <w:tcW w:w="9989" w:type="dxa"/>
            <w:gridSpan w:val="3"/>
            <w:shd w:val="clear" w:color="auto" w:fill="D1D1D1" w:themeFill="background2" w:themeFillShade="E6"/>
          </w:tcPr>
          <w:p w14:paraId="2EC091A8" w14:textId="524E7D49" w:rsidR="00090B91" w:rsidRPr="004E4F0A" w:rsidRDefault="004E4F0A" w:rsidP="00090B91">
            <w:pPr>
              <w:spacing w:line="360" w:lineRule="auto"/>
              <w:rPr>
                <w:rFonts w:ascii="Calibri" w:hAnsi="Calibri" w:cs="Calibri"/>
                <w:b/>
                <w:bCs/>
                <w:i/>
                <w:sz w:val="24"/>
                <w:szCs w:val="24"/>
              </w:rPr>
            </w:pPr>
            <w:r w:rsidRPr="004E4F0A">
              <w:rPr>
                <w:rFonts w:ascii="Calibri" w:hAnsi="Calibri" w:cs="Calibri"/>
                <w:b/>
                <w:bCs/>
                <w:i/>
                <w:sz w:val="24"/>
                <w:szCs w:val="24"/>
              </w:rPr>
              <w:t>Agliè e il patrimonio del Museo Egizio</w:t>
            </w:r>
          </w:p>
        </w:tc>
      </w:tr>
      <w:tr w:rsidR="00C56974" w:rsidRPr="00CA042F" w14:paraId="7B12974C" w14:textId="77777777" w:rsidTr="000501CB">
        <w:tc>
          <w:tcPr>
            <w:tcW w:w="4419" w:type="dxa"/>
          </w:tcPr>
          <w:p w14:paraId="2B04B07D" w14:textId="0524D2D1" w:rsidR="00090B91" w:rsidRPr="00CA042F" w:rsidRDefault="00E30D75" w:rsidP="00A15056">
            <w:pPr>
              <w:spacing w:line="276" w:lineRule="auto"/>
              <w:rPr>
                <w:rFonts w:ascii="Calibri" w:hAnsi="Calibri" w:cs="Calibri"/>
                <w:b/>
                <w:bCs/>
                <w:sz w:val="21"/>
                <w:szCs w:val="21"/>
              </w:rPr>
            </w:pPr>
            <w:r>
              <w:rPr>
                <w:rFonts w:ascii="Calibri" w:hAnsi="Calibri" w:cs="Calibri"/>
                <w:b/>
                <w:bCs/>
                <w:noProof/>
                <w:sz w:val="21"/>
                <w:szCs w:val="21"/>
                <w14:ligatures w14:val="standardContextual"/>
              </w:rPr>
              <w:pict w14:anchorId="22104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58.25pt">
                  <v:imagedata r:id="rId8" o:title="_AAA8905"/>
                </v:shape>
              </w:pict>
            </w:r>
          </w:p>
        </w:tc>
        <w:tc>
          <w:tcPr>
            <w:tcW w:w="2560" w:type="dxa"/>
          </w:tcPr>
          <w:p w14:paraId="35BF7E65" w14:textId="77777777" w:rsidR="00514D86" w:rsidRPr="00583AC1" w:rsidRDefault="00514D86" w:rsidP="00514D86">
            <w:pPr>
              <w:rPr>
                <w:b/>
                <w:bCs/>
              </w:rPr>
            </w:pPr>
            <w:r w:rsidRPr="00583AC1">
              <w:rPr>
                <w:b/>
                <w:bCs/>
              </w:rPr>
              <w:t>Tavola d’offerta</w:t>
            </w:r>
          </w:p>
          <w:p w14:paraId="0E60C96D" w14:textId="77777777" w:rsidR="00514D86" w:rsidRPr="00583AC1" w:rsidRDefault="00514D86" w:rsidP="00514D86">
            <w:r w:rsidRPr="00583AC1">
              <w:t>Epoca Tarda, XXVI dinastia (664-525 a.C.)</w:t>
            </w:r>
          </w:p>
          <w:p w14:paraId="321C212E" w14:textId="77777777" w:rsidR="00514D86" w:rsidRPr="00583AC1" w:rsidRDefault="00514D86" w:rsidP="00514D86">
            <w:r w:rsidRPr="00583AC1">
              <w:t>Granito rosa</w:t>
            </w:r>
          </w:p>
          <w:p w14:paraId="202B72CC" w14:textId="77777777" w:rsidR="00485927" w:rsidRPr="00485927" w:rsidRDefault="00485927" w:rsidP="00485927">
            <w:r w:rsidRPr="00485927">
              <w:t xml:space="preserve">Proveniente da </w:t>
            </w:r>
            <w:proofErr w:type="spellStart"/>
            <w:r w:rsidRPr="00485927">
              <w:t>Deir</w:t>
            </w:r>
            <w:proofErr w:type="spellEnd"/>
            <w:r w:rsidRPr="00485927">
              <w:t xml:space="preserve"> </w:t>
            </w:r>
            <w:proofErr w:type="spellStart"/>
            <w:r w:rsidRPr="00485927">
              <w:t>el</w:t>
            </w:r>
            <w:proofErr w:type="spellEnd"/>
            <w:r w:rsidRPr="00485927">
              <w:t xml:space="preserve">-Medina, scavi </w:t>
            </w:r>
            <w:proofErr w:type="spellStart"/>
            <w:r w:rsidRPr="00485927">
              <w:t>Schiaparelli</w:t>
            </w:r>
            <w:proofErr w:type="spellEnd"/>
            <w:r w:rsidRPr="00485927">
              <w:t xml:space="preserve"> (1905) </w:t>
            </w:r>
          </w:p>
          <w:p w14:paraId="3DDFB248" w14:textId="77777777" w:rsidR="00485927" w:rsidRPr="00485927" w:rsidRDefault="00485927" w:rsidP="00485927"/>
          <w:p w14:paraId="47E57277" w14:textId="77777777" w:rsidR="00485927" w:rsidRDefault="00485927" w:rsidP="00514D86">
            <w:r w:rsidRPr="00485927">
              <w:t>Museo Egizio, Torino</w:t>
            </w:r>
            <w:r>
              <w:t xml:space="preserve">, </w:t>
            </w:r>
          </w:p>
          <w:p w14:paraId="1B901AEA" w14:textId="48999B3E" w:rsidR="00514D86" w:rsidRPr="00583AC1" w:rsidRDefault="00514D86" w:rsidP="00514D86">
            <w:r w:rsidRPr="00583AC1">
              <w:t>S. 6212</w:t>
            </w:r>
          </w:p>
          <w:p w14:paraId="0BC23D8A" w14:textId="77777777" w:rsidR="00CA042F" w:rsidRPr="00514D86" w:rsidRDefault="00CA042F" w:rsidP="00514D86">
            <w:pPr>
              <w:ind w:firstLine="708"/>
              <w:rPr>
                <w:rFonts w:ascii="Calibri" w:hAnsi="Calibri" w:cs="Calibri"/>
                <w:sz w:val="21"/>
                <w:szCs w:val="21"/>
              </w:rPr>
            </w:pPr>
          </w:p>
        </w:tc>
        <w:tc>
          <w:tcPr>
            <w:tcW w:w="3010" w:type="dxa"/>
          </w:tcPr>
          <w:p w14:paraId="3020F2E2" w14:textId="084B89E1" w:rsidR="00090B91" w:rsidRPr="00221CB9" w:rsidRDefault="00C56974" w:rsidP="00CA042F">
            <w:pPr>
              <w:spacing w:line="276" w:lineRule="auto"/>
              <w:rPr>
                <w:rFonts w:ascii="Calibri" w:hAnsi="Calibri" w:cs="Calibri"/>
              </w:rPr>
            </w:pPr>
            <w:r w:rsidRPr="007542A2">
              <w:t xml:space="preserve">Tavola </w:t>
            </w:r>
            <w:r>
              <w:t>in granito rosa</w:t>
            </w:r>
            <w:r w:rsidRPr="007542A2">
              <w:t xml:space="preserve"> di forma rettangolare con</w:t>
            </w:r>
            <w:r>
              <w:t xml:space="preserve"> gocciolatoio a forma di</w:t>
            </w:r>
            <w:r w:rsidRPr="007542A2">
              <w:t xml:space="preserve"> </w:t>
            </w:r>
            <w:r w:rsidR="00436B21">
              <w:t>“</w:t>
            </w:r>
            <w:r w:rsidRPr="007542A2">
              <w:t>becco</w:t>
            </w:r>
            <w:r>
              <w:t xml:space="preserve">”. </w:t>
            </w:r>
            <w:r w:rsidRPr="007542A2">
              <w:t>Reca una iscrizione compresa entro una cornice lungo tutto il bordo. Il testo, in geroglifico, risulta scalpellato in antico e ora illeggibile. Nella parte centrale è presente una figurazione in bassorilievo emergente con la rappresentazione di una stuoia con offerte disposte su due registri. Il primo contiene un pane di forma ovale compreso tra due volatili, il secondo un pane al centro con ai lati due piccole giare e altri due pani di forma tonda.</w:t>
            </w:r>
            <w:r>
              <w:t xml:space="preserve"> Dagli scavi di Ernesto </w:t>
            </w:r>
            <w:proofErr w:type="spellStart"/>
            <w:r>
              <w:t>Schiaparelli</w:t>
            </w:r>
            <w:proofErr w:type="spellEnd"/>
            <w:r>
              <w:t xml:space="preserve"> a </w:t>
            </w:r>
            <w:proofErr w:type="spellStart"/>
            <w:r>
              <w:t>Deir</w:t>
            </w:r>
            <w:proofErr w:type="spellEnd"/>
            <w:r>
              <w:t xml:space="preserve"> </w:t>
            </w:r>
            <w:proofErr w:type="spellStart"/>
            <w:r>
              <w:t>el</w:t>
            </w:r>
            <w:proofErr w:type="spellEnd"/>
            <w:r>
              <w:t>-Medina.</w:t>
            </w:r>
          </w:p>
        </w:tc>
      </w:tr>
      <w:tr w:rsidR="00C56974" w:rsidRPr="005A6692" w14:paraId="3B1B050E" w14:textId="77777777" w:rsidTr="000501CB">
        <w:tc>
          <w:tcPr>
            <w:tcW w:w="4419" w:type="dxa"/>
          </w:tcPr>
          <w:p w14:paraId="13433E97" w14:textId="02306AD2" w:rsidR="00090B91" w:rsidRPr="005A6692" w:rsidRDefault="00436B21" w:rsidP="00A15056">
            <w:pPr>
              <w:spacing w:line="276" w:lineRule="auto"/>
              <w:rPr>
                <w:rFonts w:ascii="Calibri" w:hAnsi="Calibri" w:cs="Calibri"/>
                <w:b/>
                <w:bCs/>
                <w:sz w:val="21"/>
                <w:szCs w:val="21"/>
              </w:rPr>
            </w:pPr>
            <w:r>
              <w:rPr>
                <w:rFonts w:ascii="Calibri" w:hAnsi="Calibri" w:cs="Calibri"/>
                <w:b/>
                <w:bCs/>
                <w:noProof/>
                <w:sz w:val="21"/>
                <w:szCs w:val="21"/>
                <w14:ligatures w14:val="standardContextual"/>
              </w:rPr>
              <w:pict w14:anchorId="552C2517">
                <v:shape id="_x0000_i1026" type="#_x0000_t75" style="width:186pt;height:158.25pt">
                  <v:imagedata r:id="rId9" o:title="Cat" cropright="2783f"/>
                </v:shape>
              </w:pict>
            </w:r>
          </w:p>
        </w:tc>
        <w:tc>
          <w:tcPr>
            <w:tcW w:w="2560" w:type="dxa"/>
          </w:tcPr>
          <w:p w14:paraId="1510B660" w14:textId="77777777" w:rsidR="00514D86" w:rsidRPr="005417C1" w:rsidRDefault="00514D86" w:rsidP="00514D86">
            <w:pPr>
              <w:rPr>
                <w:b/>
                <w:bCs/>
              </w:rPr>
            </w:pPr>
            <w:r w:rsidRPr="005417C1">
              <w:rPr>
                <w:b/>
                <w:bCs/>
              </w:rPr>
              <w:t xml:space="preserve">Tavola d’offerta di </w:t>
            </w:r>
            <w:proofErr w:type="spellStart"/>
            <w:r w:rsidRPr="005417C1">
              <w:rPr>
                <w:b/>
                <w:bCs/>
              </w:rPr>
              <w:t>Nya</w:t>
            </w:r>
            <w:proofErr w:type="spellEnd"/>
          </w:p>
          <w:p w14:paraId="3D312DD5" w14:textId="77777777" w:rsidR="00514D86" w:rsidRPr="00583AC1" w:rsidRDefault="00514D86" w:rsidP="00514D86">
            <w:r w:rsidRPr="005417C1">
              <w:t>Nuovo Regno, XIX dinastia (</w:t>
            </w:r>
            <w:r w:rsidRPr="00583AC1">
              <w:t>1292-1191 a.C.)</w:t>
            </w:r>
          </w:p>
          <w:p w14:paraId="22B81D9F" w14:textId="77777777" w:rsidR="00514D86" w:rsidRPr="00583AC1" w:rsidRDefault="00514D86" w:rsidP="00514D86">
            <w:r w:rsidRPr="00583AC1">
              <w:t>Arenaria</w:t>
            </w:r>
          </w:p>
          <w:p w14:paraId="49EC3E2F" w14:textId="77777777" w:rsidR="00485927" w:rsidRDefault="00485927" w:rsidP="00514D86">
            <w:r w:rsidRPr="00485927">
              <w:t>Probabile provenienza da Tebe</w:t>
            </w:r>
          </w:p>
          <w:p w14:paraId="19BB593F" w14:textId="77777777" w:rsidR="00485927" w:rsidRDefault="00485927" w:rsidP="00514D86"/>
          <w:p w14:paraId="4E164D20" w14:textId="77777777" w:rsidR="00485927" w:rsidRDefault="00485927" w:rsidP="00514D86">
            <w:r w:rsidRPr="00485927">
              <w:t>Museo Egizio, Torino</w:t>
            </w:r>
            <w:r>
              <w:t xml:space="preserve">, </w:t>
            </w:r>
          </w:p>
          <w:p w14:paraId="38484FB8" w14:textId="0F8A777A" w:rsidR="00514D86" w:rsidRPr="00583AC1" w:rsidRDefault="00514D86" w:rsidP="00514D86">
            <w:r w:rsidRPr="00583AC1">
              <w:t>C. 1753</w:t>
            </w:r>
          </w:p>
          <w:p w14:paraId="15C4E3A0" w14:textId="0C362AB2" w:rsidR="005A6692" w:rsidRPr="005A6692" w:rsidRDefault="005A6692" w:rsidP="00DB38EA">
            <w:pPr>
              <w:rPr>
                <w:rFonts w:ascii="Calibri" w:hAnsi="Calibri" w:cs="Calibri"/>
                <w:b/>
                <w:bCs/>
                <w:sz w:val="21"/>
                <w:szCs w:val="21"/>
              </w:rPr>
            </w:pPr>
          </w:p>
        </w:tc>
        <w:tc>
          <w:tcPr>
            <w:tcW w:w="3010" w:type="dxa"/>
          </w:tcPr>
          <w:p w14:paraId="3D5D3084" w14:textId="52E667A9" w:rsidR="00090B91" w:rsidRPr="00221CB9" w:rsidRDefault="00C56974" w:rsidP="00CA042F">
            <w:pPr>
              <w:spacing w:line="276" w:lineRule="auto"/>
              <w:rPr>
                <w:rFonts w:ascii="Calibri" w:hAnsi="Calibri" w:cs="Calibri"/>
              </w:rPr>
            </w:pPr>
            <w:r w:rsidRPr="007542A2">
              <w:t xml:space="preserve">Tavola d'offerta rettangolare in arenaria, con il "gocciolatoio" a forma di pane, evidente richiamo al geroglifico </w:t>
            </w:r>
            <w:proofErr w:type="spellStart"/>
            <w:r w:rsidRPr="00436B21">
              <w:rPr>
                <w:i/>
              </w:rPr>
              <w:t>hetep</w:t>
            </w:r>
            <w:proofErr w:type="spellEnd"/>
            <w:r w:rsidRPr="007542A2">
              <w:t xml:space="preserve">. Una cornice di geroglifici corre lungo tre lati della tavola. Al suo interno la tavola è divisa in due parti: in una sono raffigurati vari tipi di offerte, mentre l'altra è costituita da una "vasca" a sezione triangolare. Su di essa sporge un'altra forma di pane livellata al ripiano con le offerte. Tra le offerte si contano vasi, pani, cesti di frutta, verdure e focacce. Le iscrizioni sono due: iniziano a metà del lato lungo </w:t>
            </w:r>
            <w:r w:rsidRPr="007542A2">
              <w:lastRenderedPageBreak/>
              <w:t>della cornice e corrono in direzioni opposte sui laterali. Altre due iscrizioni, che conservano tracce di colore, sono incise sui quattro fianchi della tavola. Esse contengono una formula d'offerta a Osiri</w:t>
            </w:r>
            <w:r>
              <w:t>de</w:t>
            </w:r>
            <w:r w:rsidRPr="007542A2">
              <w:t xml:space="preserve">, da parte del sacerdote </w:t>
            </w:r>
            <w:proofErr w:type="spellStart"/>
            <w:r>
              <w:t>w</w:t>
            </w:r>
            <w:r w:rsidRPr="007542A2">
              <w:t>ab</w:t>
            </w:r>
            <w:proofErr w:type="spellEnd"/>
            <w:r w:rsidRPr="007542A2">
              <w:t xml:space="preserve"> </w:t>
            </w:r>
            <w:proofErr w:type="spellStart"/>
            <w:r w:rsidRPr="007542A2">
              <w:t>Niya</w:t>
            </w:r>
            <w:proofErr w:type="spellEnd"/>
            <w:r w:rsidRPr="007542A2">
              <w:t xml:space="preserve"> (</w:t>
            </w:r>
            <w:proofErr w:type="spellStart"/>
            <w:r w:rsidRPr="007542A2">
              <w:t>Nj</w:t>
            </w:r>
            <w:proofErr w:type="spellEnd"/>
            <w:r w:rsidRPr="007542A2">
              <w:t>).</w:t>
            </w:r>
          </w:p>
        </w:tc>
      </w:tr>
      <w:tr w:rsidR="00C56974" w:rsidRPr="005A6692" w14:paraId="05A77DB4" w14:textId="77777777" w:rsidTr="000501CB">
        <w:tc>
          <w:tcPr>
            <w:tcW w:w="4419" w:type="dxa"/>
          </w:tcPr>
          <w:p w14:paraId="169DC068" w14:textId="1B9A900E" w:rsidR="00090B91" w:rsidRPr="005A6692" w:rsidRDefault="00E30D75" w:rsidP="00A15056">
            <w:pPr>
              <w:spacing w:line="276" w:lineRule="auto"/>
              <w:rPr>
                <w:rFonts w:ascii="Calibri" w:hAnsi="Calibri" w:cs="Calibri"/>
                <w:b/>
                <w:bCs/>
                <w:sz w:val="21"/>
                <w:szCs w:val="21"/>
              </w:rPr>
            </w:pPr>
            <w:r>
              <w:rPr>
                <w:rFonts w:ascii="Calibri" w:hAnsi="Calibri" w:cs="Calibri"/>
                <w:b/>
                <w:bCs/>
                <w:noProof/>
                <w:sz w:val="21"/>
                <w:szCs w:val="21"/>
                <w14:ligatures w14:val="standardContextual"/>
              </w:rPr>
              <w:lastRenderedPageBreak/>
              <w:pict w14:anchorId="1F4A01B8">
                <v:shape id="_x0000_i1027" type="#_x0000_t75" style="width:165.75pt;height:244.5pt">
                  <v:imagedata r:id="rId10" o:title="_MA21312"/>
                </v:shape>
              </w:pict>
            </w:r>
          </w:p>
        </w:tc>
        <w:tc>
          <w:tcPr>
            <w:tcW w:w="2560" w:type="dxa"/>
          </w:tcPr>
          <w:p w14:paraId="40E6A130" w14:textId="77777777" w:rsidR="00514D86" w:rsidRPr="00485927" w:rsidRDefault="00514D86" w:rsidP="00514D86">
            <w:pPr>
              <w:rPr>
                <w:b/>
                <w:bCs/>
              </w:rPr>
            </w:pPr>
            <w:r w:rsidRPr="00485927">
              <w:rPr>
                <w:b/>
                <w:bCs/>
              </w:rPr>
              <w:t>Frammento di sarcofago</w:t>
            </w:r>
          </w:p>
          <w:p w14:paraId="6AC2972F" w14:textId="77777777" w:rsidR="00514D86" w:rsidRPr="00485927" w:rsidRDefault="00514D86" w:rsidP="00514D86">
            <w:r w:rsidRPr="00485927">
              <w:t>Epoca Tarda (661-332 a.C.)</w:t>
            </w:r>
          </w:p>
          <w:p w14:paraId="462EE3BB" w14:textId="77777777" w:rsidR="00514D86" w:rsidRPr="00485927" w:rsidRDefault="00514D86" w:rsidP="00514D86">
            <w:r w:rsidRPr="00485927">
              <w:t>Calcare</w:t>
            </w:r>
          </w:p>
          <w:p w14:paraId="0FE347DD" w14:textId="435B7BFC" w:rsidR="00514D86" w:rsidRPr="00295087" w:rsidRDefault="00514D86" w:rsidP="00514D86">
            <w:r w:rsidRPr="00295087">
              <w:t>Provenienza ignota</w:t>
            </w:r>
          </w:p>
          <w:p w14:paraId="27B051EF" w14:textId="3243FA11" w:rsidR="00485927" w:rsidRPr="00295087" w:rsidRDefault="00485927" w:rsidP="00514D86"/>
          <w:p w14:paraId="74DD3983" w14:textId="77777777" w:rsidR="00485927" w:rsidRPr="00295087" w:rsidRDefault="00485927" w:rsidP="00514D86"/>
          <w:p w14:paraId="665CC1FA" w14:textId="77777777" w:rsidR="00485927" w:rsidRDefault="00485927" w:rsidP="00485927">
            <w:pPr>
              <w:pStyle w:val="Nessunaspaziatura"/>
              <w:rPr>
                <w:sz w:val="20"/>
                <w:szCs w:val="20"/>
              </w:rPr>
            </w:pPr>
            <w:r w:rsidRPr="00485927">
              <w:rPr>
                <w:sz w:val="20"/>
                <w:szCs w:val="20"/>
              </w:rPr>
              <w:t xml:space="preserve">Museo Egizio, Torino, </w:t>
            </w:r>
          </w:p>
          <w:p w14:paraId="1D48B557" w14:textId="65F44089" w:rsidR="00514D86" w:rsidRPr="00485927" w:rsidRDefault="00514D86" w:rsidP="00485927">
            <w:pPr>
              <w:pStyle w:val="Nessunaspaziatura"/>
              <w:rPr>
                <w:sz w:val="20"/>
                <w:szCs w:val="20"/>
                <w:lang w:val="en-GB"/>
              </w:rPr>
            </w:pPr>
            <w:r w:rsidRPr="00485927">
              <w:rPr>
                <w:sz w:val="20"/>
                <w:szCs w:val="20"/>
                <w:lang w:val="en-GB"/>
              </w:rPr>
              <w:t>C. 2206</w:t>
            </w:r>
          </w:p>
          <w:p w14:paraId="3CEB12D9" w14:textId="19327CB3" w:rsidR="00090B91" w:rsidRPr="005A6692" w:rsidRDefault="00090B91" w:rsidP="00DB38EA">
            <w:pPr>
              <w:rPr>
                <w:rFonts w:ascii="Calibri" w:hAnsi="Calibri" w:cs="Calibri"/>
                <w:b/>
                <w:bCs/>
                <w:sz w:val="21"/>
                <w:szCs w:val="21"/>
              </w:rPr>
            </w:pPr>
          </w:p>
        </w:tc>
        <w:tc>
          <w:tcPr>
            <w:tcW w:w="3010" w:type="dxa"/>
          </w:tcPr>
          <w:p w14:paraId="213EEA19" w14:textId="31D74D78" w:rsidR="00F03E91" w:rsidRPr="00221CB9" w:rsidRDefault="00C56974" w:rsidP="00CA042F">
            <w:pPr>
              <w:spacing w:line="276" w:lineRule="auto"/>
              <w:rPr>
                <w:rFonts w:ascii="Calibri" w:hAnsi="Calibri" w:cs="Calibri"/>
              </w:rPr>
            </w:pPr>
            <w:r w:rsidRPr="007542A2">
              <w:t xml:space="preserve">Frammento di coperchio </w:t>
            </w:r>
            <w:proofErr w:type="spellStart"/>
            <w:r w:rsidRPr="007542A2">
              <w:t>mu</w:t>
            </w:r>
            <w:r>
              <w:t>m</w:t>
            </w:r>
            <w:r w:rsidRPr="007542A2">
              <w:t>miforme</w:t>
            </w:r>
            <w:proofErr w:type="spellEnd"/>
            <w:r w:rsidRPr="007542A2">
              <w:t xml:space="preserve"> di sarcofago</w:t>
            </w:r>
            <w:r>
              <w:t xml:space="preserve"> in calcare</w:t>
            </w:r>
            <w:r w:rsidRPr="007542A2">
              <w:t>. Restano la testa e parte del busto. Anepigrafe.</w:t>
            </w:r>
            <w:r>
              <w:t xml:space="preserve"> Dalla linea netta che si osserva alla base, il sarcofago è stato con ogni probabilità tagliato – a inizio </w:t>
            </w:r>
            <w:r w:rsidR="00567736">
              <w:t>Ottocento</w:t>
            </w:r>
            <w:r>
              <w:t xml:space="preserve"> – per ottenerne esclusivamente la parte superiore, che era stata lavorata per ricavare la testa e la parrucca. Non si conosce ad oggi ciò che ne è stato del resto, ossia l’altra parte del coperchio e l’alveo.</w:t>
            </w:r>
          </w:p>
        </w:tc>
      </w:tr>
      <w:tr w:rsidR="002F1A3A" w:rsidRPr="005A6692" w14:paraId="32916AFE" w14:textId="77777777" w:rsidTr="000501CB">
        <w:trPr>
          <w:trHeight w:val="482"/>
        </w:trPr>
        <w:tc>
          <w:tcPr>
            <w:tcW w:w="9989" w:type="dxa"/>
            <w:gridSpan w:val="3"/>
            <w:shd w:val="clear" w:color="auto" w:fill="D1D1D1" w:themeFill="background2" w:themeFillShade="E6"/>
          </w:tcPr>
          <w:p w14:paraId="79043C7C" w14:textId="0490F58D" w:rsidR="002F1A3A" w:rsidRPr="00B721AC" w:rsidRDefault="00B721AC" w:rsidP="00663E48">
            <w:pPr>
              <w:spacing w:line="276" w:lineRule="auto"/>
              <w:rPr>
                <w:rFonts w:ascii="Calibri" w:hAnsi="Calibri" w:cs="Calibri"/>
                <w:b/>
                <w:bCs/>
                <w:i/>
                <w:sz w:val="24"/>
                <w:szCs w:val="24"/>
              </w:rPr>
            </w:pPr>
            <w:r w:rsidRPr="00B721AC">
              <w:rPr>
                <w:rFonts w:ascii="Calibri" w:hAnsi="Calibri" w:cs="Calibri"/>
                <w:b/>
                <w:bCs/>
                <w:i/>
                <w:sz w:val="24"/>
                <w:szCs w:val="24"/>
              </w:rPr>
              <w:t>La passione per l’antico di Carlo Felice e Maria Cristina</w:t>
            </w:r>
          </w:p>
        </w:tc>
      </w:tr>
      <w:tr w:rsidR="00C56974" w:rsidRPr="005A6692" w14:paraId="16EC778D" w14:textId="77777777" w:rsidTr="000501CB">
        <w:tc>
          <w:tcPr>
            <w:tcW w:w="4419" w:type="dxa"/>
          </w:tcPr>
          <w:p w14:paraId="4AD694EB" w14:textId="25479441" w:rsidR="00090B91" w:rsidRPr="005A6692" w:rsidRDefault="002B3716" w:rsidP="00CA042F">
            <w:pPr>
              <w:spacing w:line="276" w:lineRule="auto"/>
              <w:rPr>
                <w:rFonts w:ascii="Calibri" w:hAnsi="Calibri" w:cs="Calibri"/>
                <w:b/>
                <w:bCs/>
                <w:sz w:val="21"/>
                <w:szCs w:val="21"/>
              </w:rPr>
            </w:pPr>
            <w:r>
              <w:rPr>
                <w:rFonts w:ascii="Calibri" w:hAnsi="Calibri" w:cs="Calibri"/>
                <w:b/>
                <w:bCs/>
                <w:noProof/>
                <w:sz w:val="21"/>
                <w:szCs w:val="21"/>
                <w14:ligatures w14:val="standardContextual"/>
              </w:rPr>
              <w:drawing>
                <wp:inline distT="0" distB="0" distL="0" distR="0" wp14:anchorId="6C6EFA98" wp14:editId="1DAF243B">
                  <wp:extent cx="1663700" cy="2476500"/>
                  <wp:effectExtent l="0" t="0" r="0" b="0"/>
                  <wp:docPr id="3" name="Immagine 3" descr="C:\Users\185723\AppData\Local\Microsoft\Windows\INetCache\Content.Word\Jacques Berger, Ritratto di Carlo Felice di Savoia, 1816, olio su tela, Castello Ducale di Agli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185723\AppData\Local\Microsoft\Windows\INetCache\Content.Word\Jacques Berger, Ritratto di Carlo Felice di Savoia, 1816, olio su tela, Castello Ducale di Agliè.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3700" cy="2476500"/>
                          </a:xfrm>
                          <a:prstGeom prst="rect">
                            <a:avLst/>
                          </a:prstGeom>
                          <a:noFill/>
                          <a:ln>
                            <a:noFill/>
                          </a:ln>
                        </pic:spPr>
                      </pic:pic>
                    </a:graphicData>
                  </a:graphic>
                </wp:inline>
              </w:drawing>
            </w:r>
          </w:p>
        </w:tc>
        <w:tc>
          <w:tcPr>
            <w:tcW w:w="2560" w:type="dxa"/>
          </w:tcPr>
          <w:p w14:paraId="36BE355E" w14:textId="5B969F66" w:rsidR="00485927" w:rsidRPr="00485927" w:rsidRDefault="00485927" w:rsidP="00485927">
            <w:pPr>
              <w:rPr>
                <w:szCs w:val="24"/>
              </w:rPr>
            </w:pPr>
            <w:r w:rsidRPr="00485927">
              <w:rPr>
                <w:szCs w:val="24"/>
              </w:rPr>
              <w:t>Jacques Berger (</w:t>
            </w:r>
            <w:proofErr w:type="spellStart"/>
            <w:r w:rsidRPr="00485927">
              <w:rPr>
                <w:szCs w:val="24"/>
              </w:rPr>
              <w:t>Chambéry</w:t>
            </w:r>
            <w:proofErr w:type="spellEnd"/>
            <w:r w:rsidRPr="00485927">
              <w:rPr>
                <w:szCs w:val="24"/>
              </w:rPr>
              <w:t>, 1754</w:t>
            </w:r>
            <w:r w:rsidR="00567736">
              <w:rPr>
                <w:szCs w:val="24"/>
              </w:rPr>
              <w:t xml:space="preserve"> – </w:t>
            </w:r>
            <w:r w:rsidRPr="00485927">
              <w:rPr>
                <w:szCs w:val="24"/>
              </w:rPr>
              <w:t>Napoli, 1822)</w:t>
            </w:r>
          </w:p>
          <w:p w14:paraId="3A1234F6" w14:textId="77777777" w:rsidR="00485927" w:rsidRPr="00485927" w:rsidRDefault="00485927" w:rsidP="00485927">
            <w:pPr>
              <w:rPr>
                <w:b/>
                <w:bCs/>
                <w:szCs w:val="24"/>
              </w:rPr>
            </w:pPr>
            <w:r w:rsidRPr="00485927">
              <w:rPr>
                <w:b/>
                <w:bCs/>
                <w:i/>
                <w:iCs/>
                <w:szCs w:val="24"/>
              </w:rPr>
              <w:t>Carlo Felice di Savoia</w:t>
            </w:r>
          </w:p>
          <w:p w14:paraId="678684BA" w14:textId="77777777" w:rsidR="00485927" w:rsidRPr="00485927" w:rsidRDefault="00485927" w:rsidP="00485927">
            <w:pPr>
              <w:rPr>
                <w:szCs w:val="24"/>
              </w:rPr>
            </w:pPr>
            <w:r w:rsidRPr="00485927">
              <w:rPr>
                <w:szCs w:val="24"/>
              </w:rPr>
              <w:t>1816</w:t>
            </w:r>
          </w:p>
          <w:p w14:paraId="2E9EB8BA" w14:textId="77777777" w:rsidR="00485927" w:rsidRPr="00485927" w:rsidRDefault="00485927" w:rsidP="00485927">
            <w:pPr>
              <w:rPr>
                <w:szCs w:val="24"/>
              </w:rPr>
            </w:pPr>
            <w:r w:rsidRPr="00485927">
              <w:rPr>
                <w:szCs w:val="24"/>
              </w:rPr>
              <w:t>Olio su tela</w:t>
            </w:r>
          </w:p>
          <w:p w14:paraId="108DD61B" w14:textId="77777777" w:rsidR="00800F8E" w:rsidRDefault="00800F8E" w:rsidP="00514D86">
            <w:pPr>
              <w:rPr>
                <w:szCs w:val="24"/>
              </w:rPr>
            </w:pPr>
          </w:p>
          <w:p w14:paraId="4ED654B0" w14:textId="0F7BC92B" w:rsidR="00800F8E" w:rsidRDefault="00800F8E" w:rsidP="00514D86">
            <w:pPr>
              <w:rPr>
                <w:szCs w:val="24"/>
              </w:rPr>
            </w:pPr>
          </w:p>
          <w:p w14:paraId="1AE1394F" w14:textId="5E4DE358" w:rsidR="00800F8E" w:rsidRDefault="00800F8E" w:rsidP="00514D86">
            <w:pPr>
              <w:rPr>
                <w:szCs w:val="24"/>
              </w:rPr>
            </w:pPr>
            <w:r>
              <w:rPr>
                <w:szCs w:val="24"/>
              </w:rPr>
              <w:t>Castello di Agliè</w:t>
            </w:r>
          </w:p>
          <w:p w14:paraId="21BF156E" w14:textId="2C5B8A53" w:rsidR="00514D86" w:rsidRDefault="00485927" w:rsidP="00514D86">
            <w:proofErr w:type="spellStart"/>
            <w:r>
              <w:rPr>
                <w:szCs w:val="24"/>
              </w:rPr>
              <w:t>I</w:t>
            </w:r>
            <w:r w:rsidR="00514D86" w:rsidRPr="00A60885">
              <w:rPr>
                <w:szCs w:val="24"/>
              </w:rPr>
              <w:t>nv</w:t>
            </w:r>
            <w:proofErr w:type="spellEnd"/>
            <w:r w:rsidR="00514D86" w:rsidRPr="00A60885">
              <w:rPr>
                <w:szCs w:val="24"/>
              </w:rPr>
              <w:t xml:space="preserve">. </w:t>
            </w:r>
            <w:r w:rsidR="00514D86">
              <w:rPr>
                <w:szCs w:val="24"/>
              </w:rPr>
              <w:t xml:space="preserve">1964, n. </w:t>
            </w:r>
            <w:r w:rsidR="00514D86">
              <w:t>9</w:t>
            </w:r>
          </w:p>
          <w:p w14:paraId="251BC960" w14:textId="3E3639C4" w:rsidR="00DB38EA" w:rsidRPr="00DB38EA" w:rsidRDefault="00DB38EA" w:rsidP="00DB38EA">
            <w:pPr>
              <w:rPr>
                <w:rFonts w:ascii="Calibri" w:hAnsi="Calibri" w:cs="Calibri"/>
                <w:sz w:val="21"/>
                <w:szCs w:val="21"/>
              </w:rPr>
            </w:pPr>
          </w:p>
        </w:tc>
        <w:tc>
          <w:tcPr>
            <w:tcW w:w="3010" w:type="dxa"/>
          </w:tcPr>
          <w:p w14:paraId="6A342397" w14:textId="3C6DEF7C" w:rsidR="00485927" w:rsidRPr="00485927" w:rsidRDefault="00485927" w:rsidP="00485927">
            <w:pPr>
              <w:pStyle w:val="Nessunaspaziatura"/>
              <w:rPr>
                <w:sz w:val="20"/>
                <w:szCs w:val="20"/>
              </w:rPr>
            </w:pPr>
            <w:r w:rsidRPr="00485927">
              <w:rPr>
                <w:sz w:val="20"/>
                <w:szCs w:val="20"/>
              </w:rPr>
              <w:t xml:space="preserve">I due ritratti di Carlo Felice e Maria Cristina furono inviati da Napoli dal pittore savoiardo Jacques Berger, che aveva studiato a Torino e a Roma prima di essere chiamato all’Accademia di Belle Arti di Napoli a insegnare pittura storica. </w:t>
            </w:r>
          </w:p>
          <w:p w14:paraId="6D4644CC" w14:textId="77777777" w:rsidR="00485927" w:rsidRPr="00485927" w:rsidRDefault="00485927" w:rsidP="00485927">
            <w:pPr>
              <w:pStyle w:val="Nessunaspaziatura"/>
              <w:rPr>
                <w:sz w:val="20"/>
                <w:szCs w:val="20"/>
              </w:rPr>
            </w:pPr>
            <w:r w:rsidRPr="00485927">
              <w:rPr>
                <w:sz w:val="20"/>
                <w:szCs w:val="20"/>
              </w:rPr>
              <w:t xml:space="preserve">Carlo Felice, non ancora re ma duca del </w:t>
            </w:r>
            <w:proofErr w:type="spellStart"/>
            <w:r w:rsidRPr="00485927">
              <w:rPr>
                <w:sz w:val="20"/>
                <w:szCs w:val="20"/>
              </w:rPr>
              <w:t>Genevese</w:t>
            </w:r>
            <w:proofErr w:type="spellEnd"/>
            <w:r w:rsidRPr="00485927">
              <w:rPr>
                <w:sz w:val="20"/>
                <w:szCs w:val="20"/>
              </w:rPr>
              <w:t xml:space="preserve">, è raffigurato con indosso un’uniforme decorata con le onorificenze degli Ordini Mauriziano e della SS. Annunziata. Nella mano destra tiene il copricapo che appoggia su un tavolo con gambe a forma di sfinge, palese allusione al suo interesse per le antichità. </w:t>
            </w:r>
          </w:p>
          <w:p w14:paraId="36091EB9" w14:textId="3CA6E88C" w:rsidR="00090B91" w:rsidRPr="00221CB9" w:rsidRDefault="00090B91" w:rsidP="00CA042F">
            <w:pPr>
              <w:spacing w:line="276" w:lineRule="auto"/>
              <w:rPr>
                <w:rFonts w:ascii="Calibri" w:hAnsi="Calibri" w:cs="Calibri"/>
              </w:rPr>
            </w:pPr>
          </w:p>
        </w:tc>
      </w:tr>
      <w:tr w:rsidR="00C56974" w:rsidRPr="005A6692" w14:paraId="3F06221D" w14:textId="77777777" w:rsidTr="000501CB">
        <w:tc>
          <w:tcPr>
            <w:tcW w:w="4419" w:type="dxa"/>
          </w:tcPr>
          <w:p w14:paraId="08B3159F" w14:textId="0B08C218" w:rsidR="00090B91" w:rsidRPr="005A6692" w:rsidRDefault="00E30D75" w:rsidP="002B3716">
            <w:pPr>
              <w:spacing w:line="276" w:lineRule="auto"/>
              <w:rPr>
                <w:rFonts w:ascii="Calibri" w:hAnsi="Calibri" w:cs="Calibri"/>
                <w:b/>
                <w:bCs/>
                <w:sz w:val="21"/>
                <w:szCs w:val="21"/>
              </w:rPr>
            </w:pPr>
            <w:r>
              <w:rPr>
                <w:rFonts w:ascii="Calibri" w:hAnsi="Calibri" w:cs="Calibri"/>
                <w:b/>
                <w:bCs/>
                <w:sz w:val="21"/>
                <w:szCs w:val="21"/>
              </w:rPr>
              <w:lastRenderedPageBreak/>
              <w:pict w14:anchorId="0052562E">
                <v:shape id="_x0000_i1028" type="#_x0000_t75" style="width:129.75pt;height:201.75pt">
                  <v:imagedata r:id="rId12" o:title="Maria Cristina Agliè, Castello, Maria Cristina DIA4442_OK"/>
                </v:shape>
              </w:pict>
            </w:r>
          </w:p>
        </w:tc>
        <w:tc>
          <w:tcPr>
            <w:tcW w:w="2560" w:type="dxa"/>
          </w:tcPr>
          <w:p w14:paraId="599B3835" w14:textId="0B1724CE" w:rsidR="00485927" w:rsidRPr="00485927" w:rsidRDefault="00485927" w:rsidP="00485927">
            <w:r w:rsidRPr="00485927">
              <w:t>Jacques Berger (</w:t>
            </w:r>
            <w:proofErr w:type="spellStart"/>
            <w:r w:rsidRPr="00485927">
              <w:t>Chambéry</w:t>
            </w:r>
            <w:proofErr w:type="spellEnd"/>
            <w:r w:rsidRPr="00485927">
              <w:t xml:space="preserve">, 1754 </w:t>
            </w:r>
            <w:r w:rsidR="00567736">
              <w:t>–</w:t>
            </w:r>
            <w:r w:rsidRPr="00485927">
              <w:t xml:space="preserve"> Napoli</w:t>
            </w:r>
            <w:r w:rsidR="00567736">
              <w:t xml:space="preserve">, </w:t>
            </w:r>
            <w:r w:rsidRPr="00485927">
              <w:t>1822)</w:t>
            </w:r>
          </w:p>
          <w:p w14:paraId="32C83035" w14:textId="77777777" w:rsidR="00485927" w:rsidRPr="00485927" w:rsidRDefault="00485927" w:rsidP="00485927">
            <w:pPr>
              <w:rPr>
                <w:b/>
                <w:bCs/>
              </w:rPr>
            </w:pPr>
            <w:r w:rsidRPr="00485927">
              <w:rPr>
                <w:b/>
                <w:bCs/>
                <w:i/>
                <w:iCs/>
              </w:rPr>
              <w:t>Maria Cristina di Borbone-Napoli</w:t>
            </w:r>
          </w:p>
          <w:p w14:paraId="44EE2AC2" w14:textId="77777777" w:rsidR="00485927" w:rsidRPr="00485927" w:rsidRDefault="00485927" w:rsidP="00485927">
            <w:r w:rsidRPr="00485927">
              <w:t>1816</w:t>
            </w:r>
          </w:p>
          <w:p w14:paraId="7FEB3594" w14:textId="77777777" w:rsidR="00485927" w:rsidRPr="00485927" w:rsidRDefault="00485927" w:rsidP="00485927">
            <w:r w:rsidRPr="00485927">
              <w:t>Olio su tela</w:t>
            </w:r>
          </w:p>
          <w:p w14:paraId="2B3023CC" w14:textId="77777777" w:rsidR="00800F8E" w:rsidRDefault="00800F8E" w:rsidP="00ED6C7C">
            <w:pPr>
              <w:rPr>
                <w:szCs w:val="24"/>
              </w:rPr>
            </w:pPr>
          </w:p>
          <w:p w14:paraId="7745A671" w14:textId="77777777" w:rsidR="00800F8E" w:rsidRDefault="00800F8E" w:rsidP="00ED6C7C">
            <w:pPr>
              <w:rPr>
                <w:szCs w:val="24"/>
              </w:rPr>
            </w:pPr>
          </w:p>
          <w:p w14:paraId="53402641" w14:textId="60E97C25" w:rsidR="00800F8E" w:rsidRDefault="00800F8E" w:rsidP="00ED6C7C">
            <w:pPr>
              <w:rPr>
                <w:szCs w:val="24"/>
              </w:rPr>
            </w:pPr>
            <w:r>
              <w:rPr>
                <w:szCs w:val="24"/>
              </w:rPr>
              <w:t>Castello di Agliè</w:t>
            </w:r>
          </w:p>
          <w:p w14:paraId="68669310" w14:textId="460F47BE" w:rsidR="00ED6C7C" w:rsidRDefault="00485927" w:rsidP="00ED6C7C">
            <w:proofErr w:type="spellStart"/>
            <w:r>
              <w:rPr>
                <w:szCs w:val="24"/>
              </w:rPr>
              <w:t>I</w:t>
            </w:r>
            <w:r w:rsidR="00ED6C7C" w:rsidRPr="00A60885">
              <w:rPr>
                <w:szCs w:val="24"/>
              </w:rPr>
              <w:t>nv</w:t>
            </w:r>
            <w:proofErr w:type="spellEnd"/>
            <w:r w:rsidR="00ED6C7C" w:rsidRPr="00A60885">
              <w:rPr>
                <w:szCs w:val="24"/>
              </w:rPr>
              <w:t xml:space="preserve">. </w:t>
            </w:r>
            <w:r w:rsidR="00ED6C7C">
              <w:rPr>
                <w:szCs w:val="24"/>
              </w:rPr>
              <w:t xml:space="preserve">1964, n. </w:t>
            </w:r>
            <w:r w:rsidR="00ED6C7C" w:rsidRPr="006D2588">
              <w:t>10</w:t>
            </w:r>
          </w:p>
          <w:p w14:paraId="59512D7B" w14:textId="28375F6A" w:rsidR="00DB38EA" w:rsidRPr="00DB38EA" w:rsidRDefault="00DB38EA" w:rsidP="00DB38EA">
            <w:pPr>
              <w:rPr>
                <w:rFonts w:ascii="Calibri" w:hAnsi="Calibri" w:cs="Calibri"/>
                <w:sz w:val="21"/>
                <w:szCs w:val="21"/>
              </w:rPr>
            </w:pPr>
          </w:p>
        </w:tc>
        <w:tc>
          <w:tcPr>
            <w:tcW w:w="3010" w:type="dxa"/>
          </w:tcPr>
          <w:p w14:paraId="08190451" w14:textId="6089434F" w:rsidR="00485927" w:rsidRPr="00485927" w:rsidRDefault="00485927" w:rsidP="00485927">
            <w:pPr>
              <w:pStyle w:val="Nessunaspaziatura"/>
              <w:rPr>
                <w:sz w:val="20"/>
                <w:szCs w:val="20"/>
              </w:rPr>
            </w:pPr>
            <w:r w:rsidRPr="00485927">
              <w:rPr>
                <w:sz w:val="20"/>
                <w:szCs w:val="20"/>
              </w:rPr>
              <w:t xml:space="preserve">I due ritratti di Carlo Felice e Maria Cristina furono inviati da Napoli dal pittore savoiardo Jacques Berger, che aveva studiato a Torino e a Roma prima di essere chiamato all’Accademia di Belle Arti di Napoli a insegnare pittura storica. </w:t>
            </w:r>
          </w:p>
          <w:p w14:paraId="42C742E2" w14:textId="77777777" w:rsidR="00485927" w:rsidRPr="00485927" w:rsidRDefault="00485927" w:rsidP="00485927">
            <w:r w:rsidRPr="00485927">
              <w:t xml:space="preserve">Il dipinto è una rara testimonianza di Maria Cristina in età giovanile. Il divano “all’ottomana” decorato da sfingi e la cetra alludono alla cultura e alla passione per le antichità della futura regina. </w:t>
            </w:r>
          </w:p>
          <w:p w14:paraId="1A4AB4C8" w14:textId="32FBFCAB" w:rsidR="0065145D" w:rsidRPr="00221CB9" w:rsidRDefault="0065145D" w:rsidP="00514D86">
            <w:pPr>
              <w:spacing w:line="276" w:lineRule="auto"/>
              <w:rPr>
                <w:rFonts w:ascii="Calibri" w:hAnsi="Calibri" w:cs="Calibri"/>
              </w:rPr>
            </w:pPr>
          </w:p>
        </w:tc>
      </w:tr>
      <w:tr w:rsidR="00C56974" w:rsidRPr="005A6692" w14:paraId="1E8654E1" w14:textId="77777777" w:rsidTr="000501CB">
        <w:tc>
          <w:tcPr>
            <w:tcW w:w="4419" w:type="dxa"/>
          </w:tcPr>
          <w:p w14:paraId="6C416378" w14:textId="338B789E" w:rsidR="000501CB" w:rsidRDefault="00E30D75" w:rsidP="002B3716">
            <w:pPr>
              <w:spacing w:line="276" w:lineRule="auto"/>
              <w:rPr>
                <w:rFonts w:ascii="Calibri" w:hAnsi="Calibri" w:cs="Calibri"/>
                <w:b/>
                <w:bCs/>
                <w:sz w:val="21"/>
                <w:szCs w:val="21"/>
              </w:rPr>
            </w:pPr>
            <w:r>
              <w:rPr>
                <w:rFonts w:ascii="Calibri" w:hAnsi="Calibri" w:cs="Calibri"/>
                <w:b/>
                <w:bCs/>
                <w:sz w:val="21"/>
                <w:szCs w:val="21"/>
              </w:rPr>
              <w:pict w14:anchorId="7A8616C0">
                <v:shape id="_x0000_i1029" type="#_x0000_t75" style="width:180pt;height:151.5pt">
                  <v:imagedata r:id="rId13" o:title="Visita di Gregorio XI"/>
                </v:shape>
              </w:pict>
            </w:r>
          </w:p>
        </w:tc>
        <w:tc>
          <w:tcPr>
            <w:tcW w:w="2560" w:type="dxa"/>
          </w:tcPr>
          <w:p w14:paraId="32117F5D" w14:textId="0C98A239" w:rsidR="000F0B21" w:rsidRPr="000F0B21" w:rsidRDefault="000F0B21" w:rsidP="00485927">
            <w:pPr>
              <w:rPr>
                <w:bCs/>
                <w:iCs/>
              </w:rPr>
            </w:pPr>
            <w:r w:rsidRPr="000F0B21">
              <w:rPr>
                <w:bCs/>
                <w:iCs/>
              </w:rPr>
              <w:t>Filippo Bombelli (Roma, attestato tra il 1823 e il 1839)</w:t>
            </w:r>
          </w:p>
          <w:p w14:paraId="3B0A077A" w14:textId="7DD9E79F" w:rsidR="00485927" w:rsidRPr="00993413" w:rsidRDefault="00485927" w:rsidP="00485927">
            <w:pPr>
              <w:rPr>
                <w:b/>
                <w:bCs/>
                <w:i/>
                <w:iCs/>
              </w:rPr>
            </w:pPr>
            <w:r w:rsidRPr="00993413">
              <w:rPr>
                <w:b/>
                <w:bCs/>
                <w:i/>
                <w:iCs/>
              </w:rPr>
              <w:t xml:space="preserve">Visita di papa Gregorio XVI a Maria Cristina di Savoia </w:t>
            </w:r>
            <w:bookmarkStart w:id="1" w:name="_GoBack"/>
            <w:bookmarkEnd w:id="1"/>
          </w:p>
          <w:p w14:paraId="0ACDAFB6" w14:textId="77777777" w:rsidR="00485927" w:rsidRPr="00993413" w:rsidRDefault="00485927" w:rsidP="00485927">
            <w:pPr>
              <w:rPr>
                <w:b/>
                <w:bCs/>
                <w:i/>
                <w:iCs/>
              </w:rPr>
            </w:pPr>
            <w:r w:rsidRPr="00993413">
              <w:t>1839 circa</w:t>
            </w:r>
          </w:p>
          <w:p w14:paraId="0FDA8B2C" w14:textId="77777777" w:rsidR="00485927" w:rsidRPr="00993413" w:rsidRDefault="00485927" w:rsidP="00485927">
            <w:r w:rsidRPr="00993413">
              <w:t>Olio su tela</w:t>
            </w:r>
          </w:p>
          <w:p w14:paraId="2C2ED474" w14:textId="77777777" w:rsidR="00800F8E" w:rsidRDefault="00800F8E" w:rsidP="000501CB"/>
          <w:p w14:paraId="30969CAB" w14:textId="77777777" w:rsidR="00800F8E" w:rsidRDefault="00800F8E" w:rsidP="000501CB">
            <w:pPr>
              <w:rPr>
                <w:szCs w:val="24"/>
              </w:rPr>
            </w:pPr>
          </w:p>
          <w:p w14:paraId="3355DDF9" w14:textId="35C70EFC" w:rsidR="00800F8E" w:rsidRPr="00800F8E" w:rsidRDefault="00800F8E" w:rsidP="000501CB">
            <w:pPr>
              <w:rPr>
                <w:szCs w:val="24"/>
              </w:rPr>
            </w:pPr>
            <w:r>
              <w:rPr>
                <w:szCs w:val="24"/>
              </w:rPr>
              <w:t>Castello di Agliè</w:t>
            </w:r>
          </w:p>
          <w:p w14:paraId="5D601B58" w14:textId="100BE4D1" w:rsidR="000501CB" w:rsidRPr="00993413" w:rsidRDefault="00993413" w:rsidP="000501CB">
            <w:proofErr w:type="spellStart"/>
            <w:r w:rsidRPr="00993413">
              <w:t>I</w:t>
            </w:r>
            <w:r w:rsidR="000501CB" w:rsidRPr="00993413">
              <w:t>nv</w:t>
            </w:r>
            <w:proofErr w:type="spellEnd"/>
            <w:r w:rsidR="000501CB" w:rsidRPr="00993413">
              <w:t>. 1964, n. 1949</w:t>
            </w:r>
          </w:p>
          <w:p w14:paraId="2391DE45" w14:textId="77777777" w:rsidR="000501CB" w:rsidRPr="00993413" w:rsidRDefault="000501CB" w:rsidP="00ED6C7C"/>
        </w:tc>
        <w:tc>
          <w:tcPr>
            <w:tcW w:w="3010" w:type="dxa"/>
          </w:tcPr>
          <w:p w14:paraId="1F05B9E4" w14:textId="1DB4C26C" w:rsidR="00993413" w:rsidRPr="00993413" w:rsidRDefault="00993413" w:rsidP="003843C2">
            <w:r w:rsidRPr="00993413">
              <w:t xml:space="preserve">L’8 ottobre 1838 Gregorio XVI fu invitato da Maria Cristina alla </w:t>
            </w:r>
            <w:r w:rsidR="00C56974">
              <w:t xml:space="preserve">Villa </w:t>
            </w:r>
            <w:proofErr w:type="spellStart"/>
            <w:r w:rsidRPr="00993413">
              <w:t>Rufinella</w:t>
            </w:r>
            <w:proofErr w:type="spellEnd"/>
            <w:r w:rsidRPr="00993413">
              <w:t xml:space="preserve">. La visita del Pontefice è rappresentata da Filippo Bombelli, pittore romano attivo al servizio della corte papale. </w:t>
            </w:r>
          </w:p>
          <w:p w14:paraId="52DB63EA" w14:textId="54C08149" w:rsidR="000501CB" w:rsidRPr="00993413" w:rsidRDefault="00993413" w:rsidP="003843C2">
            <w:r w:rsidRPr="00993413">
              <w:t xml:space="preserve">L’episodio venne raffigurato anche in un altro dipinto esposto nella </w:t>
            </w:r>
            <w:r w:rsidRPr="00993413">
              <w:rPr>
                <w:i/>
              </w:rPr>
              <w:t>Galleria Verde</w:t>
            </w:r>
            <w:r w:rsidR="00EB6BFD">
              <w:rPr>
                <w:i/>
              </w:rPr>
              <w:t xml:space="preserve"> </w:t>
            </w:r>
            <w:r w:rsidR="00EB6BFD">
              <w:t>del Castello di Agliè</w:t>
            </w:r>
            <w:r w:rsidRPr="00993413">
              <w:t xml:space="preserve">, eseguito nel 1840 da Salomon Corrodi su commissione di Maria Cristina.  </w:t>
            </w:r>
          </w:p>
          <w:p w14:paraId="45250BCA" w14:textId="77777777" w:rsidR="00993413" w:rsidRDefault="00993413" w:rsidP="003843C2">
            <w:pPr>
              <w:jc w:val="both"/>
              <w:rPr>
                <w:sz w:val="22"/>
              </w:rPr>
            </w:pPr>
          </w:p>
          <w:p w14:paraId="2E08B14B" w14:textId="4C1E5252" w:rsidR="00993413" w:rsidRPr="00993413" w:rsidRDefault="00993413" w:rsidP="003843C2">
            <w:pPr>
              <w:jc w:val="both"/>
              <w:rPr>
                <w:sz w:val="22"/>
              </w:rPr>
            </w:pPr>
          </w:p>
        </w:tc>
      </w:tr>
      <w:tr w:rsidR="00C56974" w:rsidRPr="005A6692" w14:paraId="4A96873C" w14:textId="77777777" w:rsidTr="000501CB">
        <w:tc>
          <w:tcPr>
            <w:tcW w:w="4419" w:type="dxa"/>
          </w:tcPr>
          <w:p w14:paraId="1F456FDE" w14:textId="0C1AF380" w:rsidR="00DB38EA" w:rsidRPr="005A6692" w:rsidRDefault="00B721AC" w:rsidP="002B3716">
            <w:pPr>
              <w:spacing w:line="276" w:lineRule="auto"/>
              <w:rPr>
                <w:rFonts w:ascii="Calibri" w:hAnsi="Calibri" w:cs="Calibri"/>
                <w:b/>
                <w:bCs/>
                <w:sz w:val="21"/>
                <w:szCs w:val="21"/>
              </w:rPr>
            </w:pPr>
            <w:r>
              <w:rPr>
                <w:rFonts w:ascii="Calibri" w:hAnsi="Calibri" w:cs="Calibri"/>
                <w:b/>
                <w:bCs/>
                <w:noProof/>
                <w:sz w:val="21"/>
                <w:szCs w:val="21"/>
                <w14:ligatures w14:val="standardContextual"/>
              </w:rPr>
              <w:drawing>
                <wp:inline distT="0" distB="0" distL="0" distR="0" wp14:anchorId="31CF0B7E" wp14:editId="368E4516">
                  <wp:extent cx="1693333" cy="2540000"/>
                  <wp:effectExtent l="0" t="0" r="2540" b="0"/>
                  <wp:docPr id="2" name="Immagine 2" descr="C:\Users\185723\AppData\Local\Microsoft\Windows\INetCache\Content.Word\ICCD13633517_ICCD13626634_CDA_DIG0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85723\AppData\Local\Microsoft\Windows\INetCache\Content.Word\ICCD13633517_ICCD13626634_CDA_DIG004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653" cy="2543479"/>
                          </a:xfrm>
                          <a:prstGeom prst="rect">
                            <a:avLst/>
                          </a:prstGeom>
                          <a:noFill/>
                          <a:ln>
                            <a:noFill/>
                          </a:ln>
                        </pic:spPr>
                      </pic:pic>
                    </a:graphicData>
                  </a:graphic>
                </wp:inline>
              </w:drawing>
            </w:r>
          </w:p>
        </w:tc>
        <w:tc>
          <w:tcPr>
            <w:tcW w:w="2560" w:type="dxa"/>
          </w:tcPr>
          <w:p w14:paraId="2312A955" w14:textId="77777777" w:rsidR="00993413" w:rsidRPr="00993413" w:rsidRDefault="00993413" w:rsidP="00993413">
            <w:pPr>
              <w:rPr>
                <w:b/>
                <w:bCs/>
              </w:rPr>
            </w:pPr>
            <w:r w:rsidRPr="00993413">
              <w:rPr>
                <w:b/>
                <w:bCs/>
              </w:rPr>
              <w:t>Erma bifronte raffigurante Dioniso e Arianna</w:t>
            </w:r>
          </w:p>
          <w:p w14:paraId="1DF6F2F4" w14:textId="77777777" w:rsidR="00993413" w:rsidRPr="00993413" w:rsidRDefault="00993413" w:rsidP="00993413">
            <w:r w:rsidRPr="00993413">
              <w:t>Età romana imperiale da originale di V secolo a.C.</w:t>
            </w:r>
          </w:p>
          <w:p w14:paraId="25D342A6" w14:textId="77777777" w:rsidR="00993413" w:rsidRPr="00993413" w:rsidRDefault="00993413" w:rsidP="00993413">
            <w:r w:rsidRPr="00993413">
              <w:t>Marmo bianco</w:t>
            </w:r>
          </w:p>
          <w:p w14:paraId="7028C1CE" w14:textId="77777777" w:rsidR="00214E4F" w:rsidRDefault="00214E4F" w:rsidP="00514D86">
            <w:pPr>
              <w:rPr>
                <w:lang w:val="en-GB"/>
              </w:rPr>
            </w:pPr>
          </w:p>
          <w:p w14:paraId="1E872C25" w14:textId="77777777" w:rsidR="00214E4F" w:rsidRDefault="00214E4F" w:rsidP="00514D86">
            <w:pPr>
              <w:rPr>
                <w:lang w:val="en-GB"/>
              </w:rPr>
            </w:pPr>
          </w:p>
          <w:p w14:paraId="3E62B261" w14:textId="2A68F7C7" w:rsidR="00214E4F" w:rsidRPr="00214E4F" w:rsidRDefault="00214E4F" w:rsidP="00514D86">
            <w:pPr>
              <w:rPr>
                <w:szCs w:val="24"/>
              </w:rPr>
            </w:pPr>
            <w:r>
              <w:rPr>
                <w:szCs w:val="24"/>
              </w:rPr>
              <w:t>Castello di Agliè</w:t>
            </w:r>
          </w:p>
          <w:p w14:paraId="57A66472" w14:textId="17F6535B" w:rsidR="00514D86" w:rsidRPr="00993413" w:rsidRDefault="00214E4F" w:rsidP="00514D86">
            <w:pPr>
              <w:rPr>
                <w:lang w:val="en-GB"/>
              </w:rPr>
            </w:pPr>
            <w:r>
              <w:rPr>
                <w:lang w:val="en-GB"/>
              </w:rPr>
              <w:t>I</w:t>
            </w:r>
            <w:r w:rsidR="00514D86" w:rsidRPr="00993413">
              <w:rPr>
                <w:lang w:val="en-GB"/>
              </w:rPr>
              <w:t>nv. 1964, n. 468</w:t>
            </w:r>
          </w:p>
          <w:p w14:paraId="45E15072" w14:textId="000569C4" w:rsidR="00D66C92" w:rsidRPr="00993413" w:rsidRDefault="00D66C92" w:rsidP="00FC214D">
            <w:pPr>
              <w:rPr>
                <w:rFonts w:ascii="Calibri" w:hAnsi="Calibri" w:cs="Calibri"/>
              </w:rPr>
            </w:pPr>
          </w:p>
        </w:tc>
        <w:tc>
          <w:tcPr>
            <w:tcW w:w="3010" w:type="dxa"/>
          </w:tcPr>
          <w:p w14:paraId="7052B511" w14:textId="77777777" w:rsidR="00993413" w:rsidRPr="00993413" w:rsidRDefault="00993413" w:rsidP="002340A1">
            <w:r w:rsidRPr="00993413">
              <w:t>L’erma fu scoperta a Tuscolo nel 1825 da Luigi Biondi.</w:t>
            </w:r>
          </w:p>
          <w:p w14:paraId="2FF937A6" w14:textId="77777777" w:rsidR="00993413" w:rsidRPr="00993413" w:rsidRDefault="00993413" w:rsidP="002340A1">
            <w:r w:rsidRPr="00993413">
              <w:t xml:space="preserve">Derivate da tradizione greca, le erme erano piccoli pilastri sormontati da uno o più busti di dei o eroi, usate dai Romani in luoghi di culto pubblici e privati. Questa ritrae Arianna e Dioniso che la principessa di Creta sposò dopo essere stata abbandonata da Teseo. </w:t>
            </w:r>
          </w:p>
          <w:p w14:paraId="6FD7F31D" w14:textId="4A4E98C8" w:rsidR="0065145D" w:rsidRPr="00221CB9" w:rsidRDefault="0065145D" w:rsidP="00993413">
            <w:pPr>
              <w:spacing w:line="276" w:lineRule="auto"/>
              <w:rPr>
                <w:rFonts w:ascii="Calibri" w:hAnsi="Calibri" w:cs="Calibri"/>
              </w:rPr>
            </w:pPr>
          </w:p>
        </w:tc>
      </w:tr>
      <w:tr w:rsidR="00C56974" w:rsidRPr="005A6692" w14:paraId="550E676C" w14:textId="77777777" w:rsidTr="000501CB">
        <w:tc>
          <w:tcPr>
            <w:tcW w:w="4419" w:type="dxa"/>
          </w:tcPr>
          <w:p w14:paraId="0AE13112" w14:textId="0D7D0C65" w:rsidR="001B6F9F" w:rsidRPr="005A6692" w:rsidRDefault="002340A1" w:rsidP="002340A1">
            <w:pPr>
              <w:spacing w:line="276" w:lineRule="auto"/>
              <w:rPr>
                <w:rFonts w:ascii="Calibri" w:hAnsi="Calibri" w:cs="Calibri"/>
                <w:b/>
                <w:bCs/>
                <w:sz w:val="21"/>
                <w:szCs w:val="21"/>
              </w:rPr>
            </w:pPr>
            <w:r>
              <w:rPr>
                <w:rFonts w:ascii="Calibri" w:hAnsi="Calibri" w:cs="Calibri"/>
                <w:noProof/>
              </w:rPr>
              <w:lastRenderedPageBreak/>
              <w:drawing>
                <wp:inline distT="0" distB="0" distL="0" distR="0" wp14:anchorId="44481DFA" wp14:editId="1E07E02E">
                  <wp:extent cx="1404652" cy="2107095"/>
                  <wp:effectExtent l="0" t="0" r="5080" b="7620"/>
                  <wp:docPr id="4" name="Immagine 4" descr="C:\Users\185723\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185723\AppData\Local\Microsoft\Windows\INetCache\Content.Word\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6568" cy="2109969"/>
                          </a:xfrm>
                          <a:prstGeom prst="rect">
                            <a:avLst/>
                          </a:prstGeom>
                          <a:noFill/>
                          <a:ln>
                            <a:noFill/>
                          </a:ln>
                        </pic:spPr>
                      </pic:pic>
                    </a:graphicData>
                  </a:graphic>
                </wp:inline>
              </w:drawing>
            </w:r>
          </w:p>
        </w:tc>
        <w:tc>
          <w:tcPr>
            <w:tcW w:w="2560" w:type="dxa"/>
          </w:tcPr>
          <w:p w14:paraId="5C4BD1D8" w14:textId="77777777" w:rsidR="00980703" w:rsidRPr="00980703" w:rsidRDefault="00980703" w:rsidP="00980703">
            <w:pPr>
              <w:rPr>
                <w:b/>
                <w:bCs/>
              </w:rPr>
            </w:pPr>
            <w:r w:rsidRPr="00980703">
              <w:rPr>
                <w:b/>
                <w:bCs/>
              </w:rPr>
              <w:t>Erma raffigurante un satiro</w:t>
            </w:r>
          </w:p>
          <w:p w14:paraId="63BE20F6" w14:textId="77777777" w:rsidR="00980703" w:rsidRPr="00980703" w:rsidRDefault="00980703" w:rsidP="00980703">
            <w:pPr>
              <w:rPr>
                <w:bCs/>
              </w:rPr>
            </w:pPr>
            <w:proofErr w:type="gramStart"/>
            <w:r w:rsidRPr="00980703">
              <w:rPr>
                <w:bCs/>
              </w:rPr>
              <w:t>I secolo</w:t>
            </w:r>
            <w:proofErr w:type="gramEnd"/>
          </w:p>
          <w:p w14:paraId="100360E0" w14:textId="77777777" w:rsidR="00980703" w:rsidRPr="00980703" w:rsidRDefault="00980703" w:rsidP="00980703">
            <w:pPr>
              <w:rPr>
                <w:bCs/>
              </w:rPr>
            </w:pPr>
            <w:r w:rsidRPr="00980703">
              <w:rPr>
                <w:bCs/>
              </w:rPr>
              <w:t>Marmo rosso antico</w:t>
            </w:r>
          </w:p>
          <w:p w14:paraId="3B30DFF3" w14:textId="77777777" w:rsidR="00355C7D" w:rsidRDefault="00355C7D" w:rsidP="00514D86">
            <w:pPr>
              <w:rPr>
                <w:bCs/>
              </w:rPr>
            </w:pPr>
          </w:p>
          <w:p w14:paraId="2A9AEDA3" w14:textId="77777777" w:rsidR="00355C7D" w:rsidRDefault="00355C7D" w:rsidP="00514D86">
            <w:pPr>
              <w:rPr>
                <w:szCs w:val="24"/>
              </w:rPr>
            </w:pPr>
          </w:p>
          <w:p w14:paraId="3C7B4B47" w14:textId="1CACC1FE" w:rsidR="00355C7D" w:rsidRPr="00355C7D" w:rsidRDefault="00355C7D" w:rsidP="00514D86">
            <w:pPr>
              <w:rPr>
                <w:szCs w:val="24"/>
              </w:rPr>
            </w:pPr>
            <w:r>
              <w:rPr>
                <w:szCs w:val="24"/>
              </w:rPr>
              <w:t>Castello di Agliè</w:t>
            </w:r>
          </w:p>
          <w:p w14:paraId="7D214A83" w14:textId="6103A7A6" w:rsidR="00514D86" w:rsidRPr="00980703" w:rsidRDefault="00355C7D" w:rsidP="00514D86">
            <w:pPr>
              <w:rPr>
                <w:bCs/>
              </w:rPr>
            </w:pPr>
            <w:proofErr w:type="spellStart"/>
            <w:r>
              <w:rPr>
                <w:bCs/>
              </w:rPr>
              <w:t>I</w:t>
            </w:r>
            <w:r w:rsidR="00514D86" w:rsidRPr="00980703">
              <w:rPr>
                <w:bCs/>
              </w:rPr>
              <w:t>nv</w:t>
            </w:r>
            <w:proofErr w:type="spellEnd"/>
            <w:r w:rsidR="00514D86" w:rsidRPr="00980703">
              <w:rPr>
                <w:bCs/>
              </w:rPr>
              <w:t>. 1964, n. 2582     </w:t>
            </w:r>
          </w:p>
          <w:p w14:paraId="7C243AF4" w14:textId="39C356A6" w:rsidR="00FC214D" w:rsidRPr="00980703" w:rsidRDefault="00FC214D" w:rsidP="00FC214D">
            <w:pPr>
              <w:rPr>
                <w:rFonts w:ascii="Calibri" w:hAnsi="Calibri" w:cs="Calibri"/>
              </w:rPr>
            </w:pPr>
          </w:p>
        </w:tc>
        <w:tc>
          <w:tcPr>
            <w:tcW w:w="3005" w:type="dxa"/>
          </w:tcPr>
          <w:p w14:paraId="099810C1" w14:textId="77777777" w:rsidR="00980703" w:rsidRPr="00980703" w:rsidRDefault="00980703" w:rsidP="002340A1">
            <w:pPr>
              <w:rPr>
                <w:bCs/>
              </w:rPr>
            </w:pPr>
            <w:r w:rsidRPr="00980703">
              <w:rPr>
                <w:bCs/>
              </w:rPr>
              <w:t>Le orecchie caprine e le piccole corna indicano che si tratta di un satiro, personaggio mitologico del corteo del dio Dioniso.</w:t>
            </w:r>
          </w:p>
          <w:p w14:paraId="29C78193" w14:textId="77777777" w:rsidR="00980703" w:rsidRPr="00980703" w:rsidRDefault="00980703" w:rsidP="002340A1">
            <w:pPr>
              <w:rPr>
                <w:bCs/>
              </w:rPr>
            </w:pPr>
            <w:r w:rsidRPr="00980703">
              <w:rPr>
                <w:bCs/>
              </w:rPr>
              <w:t xml:space="preserve">Gli inventari del Castello di Agliè collocano questa scultura all’interno della sala allestita da Maria Cristina per esporre oggetti di storia naturale oggi denominata </w:t>
            </w:r>
            <w:r w:rsidRPr="00EB6BFD">
              <w:rPr>
                <w:bCs/>
              </w:rPr>
              <w:t>Studio del Duca di Genova</w:t>
            </w:r>
            <w:r w:rsidRPr="00980703">
              <w:rPr>
                <w:bCs/>
              </w:rPr>
              <w:t>.</w:t>
            </w:r>
          </w:p>
          <w:p w14:paraId="14F6A46B" w14:textId="379927C9" w:rsidR="001B6F9F" w:rsidRPr="00980703" w:rsidRDefault="001B6F9F" w:rsidP="002340A1">
            <w:pPr>
              <w:spacing w:line="276" w:lineRule="auto"/>
              <w:rPr>
                <w:rFonts w:ascii="Calibri" w:hAnsi="Calibri" w:cs="Calibri"/>
              </w:rPr>
            </w:pPr>
          </w:p>
        </w:tc>
      </w:tr>
      <w:tr w:rsidR="00C56974" w:rsidRPr="005A6692" w14:paraId="5A2FFBBA" w14:textId="77777777" w:rsidTr="000501CB">
        <w:trPr>
          <w:trHeight w:val="2981"/>
        </w:trPr>
        <w:tc>
          <w:tcPr>
            <w:tcW w:w="4419" w:type="dxa"/>
          </w:tcPr>
          <w:p w14:paraId="6FB25152" w14:textId="168B5B04" w:rsidR="002340A1" w:rsidRDefault="00E30D75" w:rsidP="002340A1">
            <w:pPr>
              <w:spacing w:line="276" w:lineRule="auto"/>
              <w:rPr>
                <w:rFonts w:ascii="Calibri" w:hAnsi="Calibri" w:cs="Calibri"/>
                <w:b/>
                <w:bCs/>
                <w:sz w:val="21"/>
                <w:szCs w:val="21"/>
              </w:rPr>
            </w:pPr>
            <w:r>
              <w:rPr>
                <w:rFonts w:ascii="Calibri" w:hAnsi="Calibri" w:cs="Calibri"/>
                <w:b/>
                <w:bCs/>
                <w:sz w:val="21"/>
                <w:szCs w:val="21"/>
              </w:rPr>
              <w:pict w14:anchorId="1826AB5F">
                <v:shape id="_x0000_i1030" type="#_x0000_t75" style="width:165.75pt;height:252pt">
                  <v:imagedata r:id="rId16" o:title="CDA_DIG05906"/>
                </v:shape>
              </w:pict>
            </w:r>
          </w:p>
          <w:p w14:paraId="7766B54D" w14:textId="77777777" w:rsidR="002340A1" w:rsidRDefault="002340A1" w:rsidP="002340A1">
            <w:pPr>
              <w:spacing w:line="276" w:lineRule="auto"/>
              <w:rPr>
                <w:rFonts w:ascii="Calibri" w:hAnsi="Calibri" w:cs="Calibri"/>
                <w:b/>
                <w:bCs/>
                <w:sz w:val="21"/>
                <w:szCs w:val="21"/>
              </w:rPr>
            </w:pPr>
          </w:p>
          <w:p w14:paraId="32749510" w14:textId="77777777" w:rsidR="002340A1" w:rsidRDefault="002340A1" w:rsidP="002340A1">
            <w:pPr>
              <w:spacing w:line="276" w:lineRule="auto"/>
              <w:rPr>
                <w:rFonts w:ascii="Calibri" w:hAnsi="Calibri" w:cs="Calibri"/>
                <w:b/>
                <w:bCs/>
                <w:sz w:val="21"/>
                <w:szCs w:val="21"/>
              </w:rPr>
            </w:pPr>
          </w:p>
          <w:p w14:paraId="69293BA0" w14:textId="347E9172" w:rsidR="002340A1" w:rsidRPr="005A6692" w:rsidRDefault="002340A1" w:rsidP="002340A1">
            <w:pPr>
              <w:spacing w:line="276" w:lineRule="auto"/>
              <w:rPr>
                <w:rFonts w:ascii="Calibri" w:hAnsi="Calibri" w:cs="Calibri"/>
                <w:b/>
                <w:bCs/>
                <w:sz w:val="21"/>
                <w:szCs w:val="21"/>
              </w:rPr>
            </w:pPr>
            <w:r>
              <w:rPr>
                <w:rFonts w:ascii="Calibri" w:hAnsi="Calibri" w:cs="Calibri"/>
                <w:b/>
                <w:bCs/>
                <w:noProof/>
                <w:sz w:val="21"/>
                <w:szCs w:val="21"/>
              </w:rPr>
              <w:drawing>
                <wp:inline distT="0" distB="0" distL="0" distR="0" wp14:anchorId="0C93E3DA" wp14:editId="0B7D3086">
                  <wp:extent cx="2169042" cy="3252083"/>
                  <wp:effectExtent l="0" t="0" r="3175" b="5715"/>
                  <wp:docPr id="5" name="Immagine 5" descr="E:\RRS_DRMN Pie\1.AGLIE\MOSTRA CARLO FELICE E M.CRISTINA\M EGIZIO - C FELICE\Cartella stampa\IMMAGINI\CDA_DIG0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RRS_DRMN Pie\1.AGLIE\MOSTRA CARLO FELICE E M.CRISTINA\M EGIZIO - C FELICE\Cartella stampa\IMMAGINI\CDA_DIG059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1081" cy="3255141"/>
                          </a:xfrm>
                          <a:prstGeom prst="rect">
                            <a:avLst/>
                          </a:prstGeom>
                          <a:noFill/>
                          <a:ln>
                            <a:noFill/>
                          </a:ln>
                        </pic:spPr>
                      </pic:pic>
                    </a:graphicData>
                  </a:graphic>
                </wp:inline>
              </w:drawing>
            </w:r>
          </w:p>
        </w:tc>
        <w:tc>
          <w:tcPr>
            <w:tcW w:w="2560" w:type="dxa"/>
          </w:tcPr>
          <w:p w14:paraId="388E2B81" w14:textId="77777777" w:rsidR="00980703" w:rsidRPr="00980703" w:rsidRDefault="00980703" w:rsidP="00980703">
            <w:pPr>
              <w:rPr>
                <w:b/>
                <w:bCs/>
              </w:rPr>
            </w:pPr>
            <w:r w:rsidRPr="00980703">
              <w:rPr>
                <w:b/>
                <w:bCs/>
              </w:rPr>
              <w:t xml:space="preserve">Coppia di anfore etrusche in stile geometrico </w:t>
            </w:r>
          </w:p>
          <w:p w14:paraId="4127D63F" w14:textId="77777777" w:rsidR="00980703" w:rsidRPr="00980703" w:rsidRDefault="00980703" w:rsidP="00980703">
            <w:r w:rsidRPr="00980703">
              <w:t xml:space="preserve">Fine VIII-inizio VII secolo a.C. </w:t>
            </w:r>
          </w:p>
          <w:p w14:paraId="204F823A" w14:textId="77777777" w:rsidR="00355C7D" w:rsidRDefault="00355C7D" w:rsidP="002340A1">
            <w:pPr>
              <w:rPr>
                <w:lang w:val="en-GB"/>
              </w:rPr>
            </w:pPr>
          </w:p>
          <w:p w14:paraId="32FFFAAA" w14:textId="77777777" w:rsidR="00355C7D" w:rsidRDefault="00355C7D" w:rsidP="002340A1">
            <w:pPr>
              <w:rPr>
                <w:lang w:val="en-GB"/>
              </w:rPr>
            </w:pPr>
          </w:p>
          <w:p w14:paraId="32880BEE" w14:textId="011D7433" w:rsidR="00355C7D" w:rsidRPr="00355C7D" w:rsidRDefault="00355C7D" w:rsidP="002340A1">
            <w:pPr>
              <w:rPr>
                <w:szCs w:val="24"/>
              </w:rPr>
            </w:pPr>
            <w:r>
              <w:rPr>
                <w:szCs w:val="24"/>
              </w:rPr>
              <w:t>Castello di Agliè</w:t>
            </w:r>
          </w:p>
          <w:p w14:paraId="6DE15BB0" w14:textId="61FF86A4" w:rsidR="00E91F03" w:rsidRPr="00E91F03" w:rsidRDefault="00355C7D" w:rsidP="002340A1">
            <w:pPr>
              <w:rPr>
                <w:rFonts w:ascii="Calibri" w:hAnsi="Calibri" w:cs="Calibri"/>
                <w:sz w:val="21"/>
                <w:szCs w:val="21"/>
              </w:rPr>
            </w:pPr>
            <w:r>
              <w:rPr>
                <w:lang w:val="en-GB"/>
              </w:rPr>
              <w:t>I</w:t>
            </w:r>
            <w:r w:rsidR="00514D86" w:rsidRPr="00980703">
              <w:rPr>
                <w:lang w:val="en-GB"/>
              </w:rPr>
              <w:t xml:space="preserve">nv. 1908, </w:t>
            </w:r>
            <w:proofErr w:type="spellStart"/>
            <w:r w:rsidR="00514D86" w:rsidRPr="00980703">
              <w:rPr>
                <w:lang w:val="en-GB"/>
              </w:rPr>
              <w:t>nn</w:t>
            </w:r>
            <w:proofErr w:type="spellEnd"/>
            <w:r w:rsidR="00514D86" w:rsidRPr="00980703">
              <w:rPr>
                <w:lang w:val="en-GB"/>
              </w:rPr>
              <w:t xml:space="preserve">. 479-480 </w:t>
            </w:r>
          </w:p>
        </w:tc>
        <w:tc>
          <w:tcPr>
            <w:tcW w:w="3005" w:type="dxa"/>
          </w:tcPr>
          <w:p w14:paraId="798764B9" w14:textId="03A5D341" w:rsidR="008E501B" w:rsidRPr="00221CB9" w:rsidRDefault="00980703" w:rsidP="002340A1">
            <w:pPr>
              <w:rPr>
                <w:rFonts w:ascii="Calibri" w:hAnsi="Calibri" w:cs="Calibri"/>
              </w:rPr>
            </w:pPr>
            <w:r w:rsidRPr="00980703">
              <w:t xml:space="preserve">Rinvenute a </w:t>
            </w:r>
            <w:proofErr w:type="spellStart"/>
            <w:r w:rsidRPr="00980703">
              <w:t>Veio</w:t>
            </w:r>
            <w:proofErr w:type="spellEnd"/>
            <w:r w:rsidRPr="00980703">
              <w:t xml:space="preserve"> negli scavi ottocenteschi di Luigi Canina, le anfore furono vendute a privati dagli eredi di Ferdinando di Savoia</w:t>
            </w:r>
            <w:r w:rsidR="0032587B">
              <w:t>-</w:t>
            </w:r>
            <w:r w:rsidRPr="00980703">
              <w:t xml:space="preserve">Carignano all’inizio del Novecento. Dopo diversi passaggi di proprietà, nel 2019 sono state acquistate dallo Stato </w:t>
            </w:r>
            <w:r w:rsidR="0032587B">
              <w:t xml:space="preserve">italiano </w:t>
            </w:r>
            <w:r w:rsidRPr="00980703">
              <w:t xml:space="preserve">sul mercato antiquario di Firenze, restaurate e riportate </w:t>
            </w:r>
            <w:r w:rsidR="0032587B">
              <w:t>ne</w:t>
            </w:r>
            <w:r w:rsidRPr="00980703">
              <w:t>lla sede originaria.</w:t>
            </w:r>
          </w:p>
        </w:tc>
      </w:tr>
      <w:tr w:rsidR="00C56974" w:rsidRPr="005A6692" w14:paraId="37A00548" w14:textId="77777777" w:rsidTr="000501CB">
        <w:tc>
          <w:tcPr>
            <w:tcW w:w="4419" w:type="dxa"/>
          </w:tcPr>
          <w:p w14:paraId="7DD8E569" w14:textId="14E66804" w:rsidR="008E501B" w:rsidRPr="005A6692" w:rsidRDefault="00436B21" w:rsidP="00613CA3">
            <w:pPr>
              <w:spacing w:line="276" w:lineRule="auto"/>
              <w:jc w:val="center"/>
              <w:rPr>
                <w:rFonts w:ascii="Calibri" w:hAnsi="Calibri" w:cs="Calibri"/>
                <w:b/>
                <w:bCs/>
                <w:sz w:val="21"/>
                <w:szCs w:val="21"/>
              </w:rPr>
            </w:pPr>
            <w:r>
              <w:rPr>
                <w:rFonts w:ascii="Calibri" w:hAnsi="Calibri" w:cs="Calibri"/>
                <w:b/>
                <w:bCs/>
                <w:sz w:val="21"/>
                <w:szCs w:val="21"/>
                <w:highlight w:val="yellow"/>
              </w:rPr>
              <w:lastRenderedPageBreak/>
              <w:pict w14:anchorId="4B5567B0">
                <v:shape id="_x0000_i1031" type="#_x0000_t75" style="width:209.25pt;height:158.25pt">
                  <v:imagedata r:id="rId18" o:title="IMG_3506_OK"/>
                </v:shape>
              </w:pict>
            </w:r>
          </w:p>
        </w:tc>
        <w:tc>
          <w:tcPr>
            <w:tcW w:w="2560" w:type="dxa"/>
          </w:tcPr>
          <w:p w14:paraId="5357DF63" w14:textId="77777777" w:rsidR="00980703" w:rsidRPr="00980703" w:rsidRDefault="00980703" w:rsidP="00980703">
            <w:pPr>
              <w:rPr>
                <w:b/>
                <w:bCs/>
              </w:rPr>
            </w:pPr>
            <w:r w:rsidRPr="00980703">
              <w:rPr>
                <w:b/>
                <w:bCs/>
              </w:rPr>
              <w:t>Modellino del tempio cosiddetto di Nettuno di Paestum</w:t>
            </w:r>
          </w:p>
          <w:p w14:paraId="6D21BA4B" w14:textId="77777777" w:rsidR="00980703" w:rsidRPr="00980703" w:rsidRDefault="00980703" w:rsidP="00980703">
            <w:r w:rsidRPr="00980703">
              <w:t>Prima metà XIX secolo</w:t>
            </w:r>
          </w:p>
          <w:p w14:paraId="41F4CD93" w14:textId="77777777" w:rsidR="00980703" w:rsidRPr="00980703" w:rsidRDefault="00980703" w:rsidP="00980703">
            <w:r w:rsidRPr="00980703">
              <w:t>Sughero, legno e fibre vegetali</w:t>
            </w:r>
          </w:p>
          <w:p w14:paraId="7CFC4678" w14:textId="77777777" w:rsidR="00AC37B5" w:rsidRDefault="00AC37B5" w:rsidP="000501CB">
            <w:pPr>
              <w:rPr>
                <w:lang w:val="en-GB"/>
              </w:rPr>
            </w:pPr>
          </w:p>
          <w:p w14:paraId="2A194CBD" w14:textId="77777777" w:rsidR="00AC37B5" w:rsidRDefault="00AC37B5" w:rsidP="000501CB">
            <w:pPr>
              <w:rPr>
                <w:lang w:val="en-GB"/>
              </w:rPr>
            </w:pPr>
          </w:p>
          <w:p w14:paraId="011A9044" w14:textId="4411073E" w:rsidR="00AC37B5" w:rsidRPr="00AC37B5" w:rsidRDefault="00AC37B5" w:rsidP="000501CB">
            <w:pPr>
              <w:rPr>
                <w:szCs w:val="24"/>
              </w:rPr>
            </w:pPr>
            <w:r>
              <w:rPr>
                <w:szCs w:val="24"/>
              </w:rPr>
              <w:t>Castello di Agliè</w:t>
            </w:r>
          </w:p>
          <w:p w14:paraId="04E5DAFE" w14:textId="5C4FBE59" w:rsidR="00613CA3" w:rsidRPr="00613CA3" w:rsidRDefault="00AC37B5" w:rsidP="000501CB">
            <w:pPr>
              <w:rPr>
                <w:rFonts w:ascii="Calibri" w:hAnsi="Calibri" w:cs="Calibri"/>
                <w:sz w:val="21"/>
                <w:szCs w:val="21"/>
              </w:rPr>
            </w:pPr>
            <w:r>
              <w:rPr>
                <w:lang w:val="en-GB"/>
              </w:rPr>
              <w:t>I</w:t>
            </w:r>
            <w:r w:rsidR="00514D86" w:rsidRPr="00980703">
              <w:rPr>
                <w:lang w:val="en-GB"/>
              </w:rPr>
              <w:t>nv. 1927, n. 2881</w:t>
            </w:r>
          </w:p>
        </w:tc>
        <w:tc>
          <w:tcPr>
            <w:tcW w:w="3005" w:type="dxa"/>
          </w:tcPr>
          <w:p w14:paraId="010F00D8" w14:textId="7215147C" w:rsidR="008E501B" w:rsidRPr="00221CB9" w:rsidRDefault="00980703" w:rsidP="002340A1">
            <w:pPr>
              <w:rPr>
                <w:rFonts w:ascii="Calibri" w:hAnsi="Calibri" w:cs="Calibri"/>
              </w:rPr>
            </w:pPr>
            <w:r w:rsidRPr="00980703">
              <w:t>Nell’Ottocento era diffusa a Napoli la moda di riprodurre i monumenti di Paestum in modellini di sughero in scala basati sui disegni degli architetti in visita al sito. Nella collezione di Agliè quattro modellini (i tre templi e una tomba di Paestum) testimoniano il legame di Maria Cristina con la sua terra di origine.</w:t>
            </w:r>
          </w:p>
        </w:tc>
      </w:tr>
      <w:tr w:rsidR="00C56974" w:rsidRPr="005A6692" w14:paraId="77CFDAE6" w14:textId="77777777" w:rsidTr="000501CB">
        <w:tc>
          <w:tcPr>
            <w:tcW w:w="4419" w:type="dxa"/>
          </w:tcPr>
          <w:p w14:paraId="18D8724D" w14:textId="06388CF5" w:rsidR="00514D86" w:rsidRPr="005A6692" w:rsidRDefault="00C56974" w:rsidP="00C56974">
            <w:pPr>
              <w:spacing w:line="276" w:lineRule="auto"/>
              <w:rPr>
                <w:rFonts w:ascii="Calibri" w:hAnsi="Calibri" w:cs="Calibri"/>
                <w:b/>
                <w:bCs/>
                <w:sz w:val="21"/>
                <w:szCs w:val="21"/>
              </w:rPr>
            </w:pPr>
            <w:r>
              <w:rPr>
                <w:rFonts w:ascii="Calibri" w:hAnsi="Calibri" w:cs="Calibri"/>
                <w:b/>
                <w:bCs/>
                <w:noProof/>
                <w:sz w:val="21"/>
                <w:szCs w:val="21"/>
              </w:rPr>
              <w:drawing>
                <wp:inline distT="0" distB="0" distL="0" distR="0" wp14:anchorId="0CA186DE" wp14:editId="79FA4FBD">
                  <wp:extent cx="2590800" cy="1815982"/>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8444" cy="1828350"/>
                          </a:xfrm>
                          <a:prstGeom prst="rect">
                            <a:avLst/>
                          </a:prstGeom>
                          <a:noFill/>
                          <a:ln>
                            <a:noFill/>
                          </a:ln>
                        </pic:spPr>
                      </pic:pic>
                    </a:graphicData>
                  </a:graphic>
                </wp:inline>
              </w:drawing>
            </w:r>
          </w:p>
        </w:tc>
        <w:tc>
          <w:tcPr>
            <w:tcW w:w="2560" w:type="dxa"/>
          </w:tcPr>
          <w:p w14:paraId="324FFA94" w14:textId="77777777" w:rsidR="002340A1" w:rsidRPr="002340A1" w:rsidRDefault="002340A1" w:rsidP="002340A1">
            <w:pPr>
              <w:rPr>
                <w:b/>
                <w:bCs/>
              </w:rPr>
            </w:pPr>
            <w:r w:rsidRPr="002340A1">
              <w:rPr>
                <w:b/>
                <w:bCs/>
              </w:rPr>
              <w:t>Modellino del tempio cosiddetto di Cerere di Paestum</w:t>
            </w:r>
          </w:p>
          <w:p w14:paraId="414CDE40" w14:textId="77777777" w:rsidR="002340A1" w:rsidRPr="002340A1" w:rsidRDefault="002340A1" w:rsidP="002340A1">
            <w:r w:rsidRPr="002340A1">
              <w:t>prima metà XIX secolo</w:t>
            </w:r>
          </w:p>
          <w:p w14:paraId="3CF718F6" w14:textId="77777777" w:rsidR="002340A1" w:rsidRPr="002340A1" w:rsidRDefault="002340A1" w:rsidP="002340A1">
            <w:r w:rsidRPr="002340A1">
              <w:t>sughero, legno e fibre vegetali</w:t>
            </w:r>
          </w:p>
          <w:p w14:paraId="7342A006" w14:textId="77777777" w:rsidR="00AC37B5" w:rsidRDefault="00AC37B5" w:rsidP="00514D86">
            <w:pPr>
              <w:rPr>
                <w:lang w:val="en-GB"/>
              </w:rPr>
            </w:pPr>
          </w:p>
          <w:p w14:paraId="0CBC065F" w14:textId="77777777" w:rsidR="00AC37B5" w:rsidRDefault="00AC37B5" w:rsidP="00514D86">
            <w:pPr>
              <w:rPr>
                <w:lang w:val="en-GB"/>
              </w:rPr>
            </w:pPr>
          </w:p>
          <w:p w14:paraId="1C17EF3B" w14:textId="77777777" w:rsidR="00AC37B5" w:rsidRDefault="00AC37B5" w:rsidP="00AC37B5">
            <w:pPr>
              <w:rPr>
                <w:szCs w:val="24"/>
              </w:rPr>
            </w:pPr>
            <w:r>
              <w:rPr>
                <w:szCs w:val="24"/>
              </w:rPr>
              <w:t>Castello di Agliè</w:t>
            </w:r>
          </w:p>
          <w:p w14:paraId="6E810230" w14:textId="333D5CF8" w:rsidR="00514D86" w:rsidRPr="002340A1" w:rsidRDefault="00AC37B5" w:rsidP="00514D86">
            <w:pPr>
              <w:rPr>
                <w:lang w:val="en-GB"/>
              </w:rPr>
            </w:pPr>
            <w:r>
              <w:rPr>
                <w:lang w:val="en-GB"/>
              </w:rPr>
              <w:t>I</w:t>
            </w:r>
            <w:r w:rsidR="00514D86" w:rsidRPr="002340A1">
              <w:rPr>
                <w:lang w:val="en-GB"/>
              </w:rPr>
              <w:t xml:space="preserve">nv. 1927, n. 2909 </w:t>
            </w:r>
          </w:p>
          <w:p w14:paraId="42A5C340" w14:textId="77777777" w:rsidR="00514D86" w:rsidRPr="00A60885" w:rsidRDefault="00514D86" w:rsidP="00514D86">
            <w:pPr>
              <w:rPr>
                <w:b/>
                <w:bCs/>
              </w:rPr>
            </w:pPr>
          </w:p>
        </w:tc>
        <w:tc>
          <w:tcPr>
            <w:tcW w:w="3005" w:type="dxa"/>
          </w:tcPr>
          <w:p w14:paraId="6C403F78" w14:textId="031F61BB" w:rsidR="00514D86" w:rsidRPr="002340A1" w:rsidRDefault="002340A1" w:rsidP="002340A1">
            <w:pPr>
              <w:pStyle w:val="PreformattatoHTML"/>
              <w:rPr>
                <w:rFonts w:ascii="Times New Roman" w:eastAsiaTheme="majorEastAsia" w:hAnsi="Times New Roman" w:cs="Times New Roman"/>
              </w:rPr>
            </w:pPr>
            <w:r w:rsidRPr="002340A1">
              <w:rPr>
                <w:rStyle w:val="y2iqfc"/>
                <w:rFonts w:ascii="Times New Roman" w:eastAsiaTheme="majorEastAsia" w:hAnsi="Times New Roman" w:cs="Times New Roman"/>
              </w:rPr>
              <w:t xml:space="preserve">Il modellino riproduce fedelmente l’aspetto che presentavano nell’Ottocento i ruderi del tempio dell’antica città di Poseidonia. Identificato nel Settecento come sacro alla dea Cerere, era in realtà dedicato ad Athena. Sono raffigurati anche i resti di altri edifici oggi non visibili perché rinterrati. </w:t>
            </w:r>
          </w:p>
        </w:tc>
      </w:tr>
    </w:tbl>
    <w:p w14:paraId="70339D3E" w14:textId="77777777" w:rsidR="00090B91" w:rsidRPr="00090B91" w:rsidRDefault="00090B91" w:rsidP="00090B91">
      <w:pPr>
        <w:spacing w:line="360" w:lineRule="auto"/>
        <w:rPr>
          <w:b/>
          <w:bCs/>
          <w:sz w:val="28"/>
          <w:szCs w:val="28"/>
        </w:rPr>
      </w:pPr>
    </w:p>
    <w:sectPr w:rsidR="00090B91" w:rsidRPr="00090B91" w:rsidSect="00B562F7">
      <w:headerReference w:type="default" r:id="rId20"/>
      <w:footerReference w:type="even" r:id="rId21"/>
      <w:footerReference w:type="default" r:id="rId22"/>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33CDEF" w14:textId="77777777" w:rsidR="00E30D75" w:rsidRDefault="00E30D75" w:rsidP="00404565">
      <w:r>
        <w:separator/>
      </w:r>
    </w:p>
  </w:endnote>
  <w:endnote w:type="continuationSeparator" w:id="0">
    <w:p w14:paraId="630A5C7F" w14:textId="77777777" w:rsidR="00E30D75" w:rsidRDefault="00E30D75" w:rsidP="00404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727498797"/>
      <w:docPartObj>
        <w:docPartGallery w:val="Page Numbers (Bottom of Page)"/>
        <w:docPartUnique/>
      </w:docPartObj>
    </w:sdtPr>
    <w:sdtEndPr>
      <w:rPr>
        <w:rStyle w:val="Numeropagina"/>
      </w:rPr>
    </w:sdtEndPr>
    <w:sdtContent>
      <w:p w14:paraId="29911135" w14:textId="7367400F" w:rsidR="00404565" w:rsidRDefault="00404565" w:rsidP="00552DF4">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1DC1A985" w14:textId="77777777" w:rsidR="00404565" w:rsidRDefault="00404565" w:rsidP="00404565">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E6D48" w14:textId="05240A0B" w:rsidR="00404565" w:rsidRDefault="00404565" w:rsidP="00552DF4">
    <w:pPr>
      <w:pStyle w:val="Pidipagina"/>
      <w:framePr w:wrap="none" w:vAnchor="text" w:hAnchor="margin" w:xAlign="right" w:y="1"/>
      <w:rPr>
        <w:rStyle w:val="Numeropagina"/>
      </w:rPr>
    </w:pPr>
  </w:p>
  <w:p w14:paraId="354C20AD" w14:textId="77777777" w:rsidR="00404565" w:rsidRDefault="00404565" w:rsidP="00404565">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8B737" w14:textId="77777777" w:rsidR="00E30D75" w:rsidRDefault="00E30D75" w:rsidP="00404565">
      <w:r>
        <w:separator/>
      </w:r>
    </w:p>
  </w:footnote>
  <w:footnote w:type="continuationSeparator" w:id="0">
    <w:p w14:paraId="22311E4E" w14:textId="77777777" w:rsidR="00E30D75" w:rsidRDefault="00E30D75" w:rsidP="004045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21E7E" w14:textId="77777777" w:rsidR="003F5ABB" w:rsidRDefault="003F5ABB">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B91"/>
    <w:rsid w:val="000323D8"/>
    <w:rsid w:val="000501CB"/>
    <w:rsid w:val="00062624"/>
    <w:rsid w:val="00063748"/>
    <w:rsid w:val="00090B91"/>
    <w:rsid w:val="000A5009"/>
    <w:rsid w:val="000C6177"/>
    <w:rsid w:val="000E5A3E"/>
    <w:rsid w:val="000F0B21"/>
    <w:rsid w:val="000F4E3C"/>
    <w:rsid w:val="0010460B"/>
    <w:rsid w:val="00124846"/>
    <w:rsid w:val="00134552"/>
    <w:rsid w:val="00172408"/>
    <w:rsid w:val="001B6F9F"/>
    <w:rsid w:val="001E029E"/>
    <w:rsid w:val="00214E4F"/>
    <w:rsid w:val="00221CB9"/>
    <w:rsid w:val="002227BE"/>
    <w:rsid w:val="002340A1"/>
    <w:rsid w:val="0023672D"/>
    <w:rsid w:val="0024658F"/>
    <w:rsid w:val="00253FAB"/>
    <w:rsid w:val="00295087"/>
    <w:rsid w:val="002B001F"/>
    <w:rsid w:val="002B3716"/>
    <w:rsid w:val="002B4FA7"/>
    <w:rsid w:val="002C7B1B"/>
    <w:rsid w:val="002E00D7"/>
    <w:rsid w:val="002E0B27"/>
    <w:rsid w:val="002F1A3A"/>
    <w:rsid w:val="0032587B"/>
    <w:rsid w:val="00327B9D"/>
    <w:rsid w:val="00330ACE"/>
    <w:rsid w:val="00334417"/>
    <w:rsid w:val="003458FD"/>
    <w:rsid w:val="00355C7D"/>
    <w:rsid w:val="00382D12"/>
    <w:rsid w:val="003843C2"/>
    <w:rsid w:val="003A1409"/>
    <w:rsid w:val="003F5ABB"/>
    <w:rsid w:val="00404565"/>
    <w:rsid w:val="00436B21"/>
    <w:rsid w:val="004601F3"/>
    <w:rsid w:val="004669E4"/>
    <w:rsid w:val="00467999"/>
    <w:rsid w:val="00485927"/>
    <w:rsid w:val="00493B5C"/>
    <w:rsid w:val="004E15F7"/>
    <w:rsid w:val="004E4F0A"/>
    <w:rsid w:val="00514D86"/>
    <w:rsid w:val="00567736"/>
    <w:rsid w:val="005965D9"/>
    <w:rsid w:val="005A6692"/>
    <w:rsid w:val="005A695E"/>
    <w:rsid w:val="005D2573"/>
    <w:rsid w:val="005E2146"/>
    <w:rsid w:val="00612F01"/>
    <w:rsid w:val="00613CA3"/>
    <w:rsid w:val="0065145D"/>
    <w:rsid w:val="00661929"/>
    <w:rsid w:val="0067525C"/>
    <w:rsid w:val="00695E16"/>
    <w:rsid w:val="006C54FE"/>
    <w:rsid w:val="006E008B"/>
    <w:rsid w:val="00731D46"/>
    <w:rsid w:val="00757E42"/>
    <w:rsid w:val="007F4781"/>
    <w:rsid w:val="00800F8E"/>
    <w:rsid w:val="008146AD"/>
    <w:rsid w:val="0084131E"/>
    <w:rsid w:val="00877019"/>
    <w:rsid w:val="00885DF8"/>
    <w:rsid w:val="008873F1"/>
    <w:rsid w:val="008A7FC2"/>
    <w:rsid w:val="008E501B"/>
    <w:rsid w:val="009050FC"/>
    <w:rsid w:val="00963B3F"/>
    <w:rsid w:val="009668C2"/>
    <w:rsid w:val="009711FA"/>
    <w:rsid w:val="00980703"/>
    <w:rsid w:val="00993413"/>
    <w:rsid w:val="009D2997"/>
    <w:rsid w:val="009F4180"/>
    <w:rsid w:val="00A113A0"/>
    <w:rsid w:val="00A15056"/>
    <w:rsid w:val="00A46EA3"/>
    <w:rsid w:val="00A544A5"/>
    <w:rsid w:val="00A60A52"/>
    <w:rsid w:val="00AA38D7"/>
    <w:rsid w:val="00AC37B5"/>
    <w:rsid w:val="00AC5E61"/>
    <w:rsid w:val="00B21DF9"/>
    <w:rsid w:val="00B425EC"/>
    <w:rsid w:val="00B46868"/>
    <w:rsid w:val="00B53F9A"/>
    <w:rsid w:val="00B562F7"/>
    <w:rsid w:val="00B721AC"/>
    <w:rsid w:val="00BB1749"/>
    <w:rsid w:val="00BC6275"/>
    <w:rsid w:val="00C0121B"/>
    <w:rsid w:val="00C06E8C"/>
    <w:rsid w:val="00C56974"/>
    <w:rsid w:val="00CA042F"/>
    <w:rsid w:val="00CB1D65"/>
    <w:rsid w:val="00CC797C"/>
    <w:rsid w:val="00D17B84"/>
    <w:rsid w:val="00D66C92"/>
    <w:rsid w:val="00D67C88"/>
    <w:rsid w:val="00D86CE1"/>
    <w:rsid w:val="00D943E3"/>
    <w:rsid w:val="00DB0F9F"/>
    <w:rsid w:val="00DB38EA"/>
    <w:rsid w:val="00E2014A"/>
    <w:rsid w:val="00E30D75"/>
    <w:rsid w:val="00E37AB7"/>
    <w:rsid w:val="00E52D06"/>
    <w:rsid w:val="00E56882"/>
    <w:rsid w:val="00E762AA"/>
    <w:rsid w:val="00E91F03"/>
    <w:rsid w:val="00EB6BFD"/>
    <w:rsid w:val="00ED6C7C"/>
    <w:rsid w:val="00ED7DA9"/>
    <w:rsid w:val="00F0324E"/>
    <w:rsid w:val="00F03E91"/>
    <w:rsid w:val="00F44311"/>
    <w:rsid w:val="00F64111"/>
    <w:rsid w:val="00FC214D"/>
    <w:rsid w:val="00FF42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69D73"/>
  <w15:chartTrackingRefBased/>
  <w15:docId w15:val="{9CBD27F9-4F33-3D4D-A97F-1447A3403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90B91"/>
    <w:rPr>
      <w:rFonts w:ascii="Times New Roman" w:eastAsia="Times New Roman" w:hAnsi="Times New Roman" w:cs="Times New Roman"/>
      <w:kern w:val="0"/>
      <w:sz w:val="20"/>
      <w:szCs w:val="20"/>
      <w:lang w:eastAsia="it-IT"/>
      <w14:ligatures w14:val="none"/>
    </w:rPr>
  </w:style>
  <w:style w:type="paragraph" w:styleId="Titolo1">
    <w:name w:val="heading 1"/>
    <w:basedOn w:val="Normale"/>
    <w:next w:val="Normale"/>
    <w:link w:val="Titolo1Carattere"/>
    <w:uiPriority w:val="9"/>
    <w:qFormat/>
    <w:rsid w:val="00090B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090B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090B91"/>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090B91"/>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090B91"/>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090B91"/>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090B91"/>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090B91"/>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90B91"/>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90B91"/>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090B91"/>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090B91"/>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090B91"/>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090B91"/>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090B9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90B9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90B9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90B91"/>
    <w:rPr>
      <w:rFonts w:eastAsiaTheme="majorEastAsia" w:cstheme="majorBidi"/>
      <w:color w:val="272727" w:themeColor="text1" w:themeTint="D8"/>
    </w:rPr>
  </w:style>
  <w:style w:type="paragraph" w:styleId="Titolo">
    <w:name w:val="Title"/>
    <w:basedOn w:val="Normale"/>
    <w:next w:val="Normale"/>
    <w:link w:val="TitoloCarattere"/>
    <w:uiPriority w:val="10"/>
    <w:qFormat/>
    <w:rsid w:val="00090B91"/>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90B9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90B91"/>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90B9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90B91"/>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090B91"/>
    <w:rPr>
      <w:i/>
      <w:iCs/>
      <w:color w:val="404040" w:themeColor="text1" w:themeTint="BF"/>
    </w:rPr>
  </w:style>
  <w:style w:type="paragraph" w:styleId="Paragrafoelenco">
    <w:name w:val="List Paragraph"/>
    <w:basedOn w:val="Normale"/>
    <w:uiPriority w:val="34"/>
    <w:qFormat/>
    <w:rsid w:val="00090B91"/>
    <w:pPr>
      <w:ind w:left="720"/>
      <w:contextualSpacing/>
    </w:pPr>
  </w:style>
  <w:style w:type="character" w:styleId="Enfasiintensa">
    <w:name w:val="Intense Emphasis"/>
    <w:basedOn w:val="Carpredefinitoparagrafo"/>
    <w:uiPriority w:val="21"/>
    <w:qFormat/>
    <w:rsid w:val="00090B91"/>
    <w:rPr>
      <w:i/>
      <w:iCs/>
      <w:color w:val="0F4761" w:themeColor="accent1" w:themeShade="BF"/>
    </w:rPr>
  </w:style>
  <w:style w:type="paragraph" w:styleId="Citazioneintensa">
    <w:name w:val="Intense Quote"/>
    <w:basedOn w:val="Normale"/>
    <w:next w:val="Normale"/>
    <w:link w:val="CitazioneintensaCarattere"/>
    <w:uiPriority w:val="30"/>
    <w:qFormat/>
    <w:rsid w:val="00090B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090B91"/>
    <w:rPr>
      <w:i/>
      <w:iCs/>
      <w:color w:val="0F4761" w:themeColor="accent1" w:themeShade="BF"/>
    </w:rPr>
  </w:style>
  <w:style w:type="character" w:styleId="Riferimentointenso">
    <w:name w:val="Intense Reference"/>
    <w:basedOn w:val="Carpredefinitoparagrafo"/>
    <w:uiPriority w:val="32"/>
    <w:qFormat/>
    <w:rsid w:val="00090B91"/>
    <w:rPr>
      <w:b/>
      <w:bCs/>
      <w:smallCaps/>
      <w:color w:val="0F4761" w:themeColor="accent1" w:themeShade="BF"/>
      <w:spacing w:val="5"/>
    </w:rPr>
  </w:style>
  <w:style w:type="table" w:styleId="Grigliatabella">
    <w:name w:val="Table Grid"/>
    <w:basedOn w:val="Tabellanormale"/>
    <w:uiPriority w:val="39"/>
    <w:rsid w:val="00090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unhideWhenUsed/>
    <w:rsid w:val="00404565"/>
    <w:pPr>
      <w:tabs>
        <w:tab w:val="center" w:pos="4819"/>
        <w:tab w:val="right" w:pos="9638"/>
      </w:tabs>
    </w:pPr>
  </w:style>
  <w:style w:type="character" w:customStyle="1" w:styleId="PidipaginaCarattere">
    <w:name w:val="Piè di pagina Carattere"/>
    <w:basedOn w:val="Carpredefinitoparagrafo"/>
    <w:link w:val="Pidipagina"/>
    <w:uiPriority w:val="99"/>
    <w:rsid w:val="00404565"/>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uiPriority w:val="99"/>
    <w:semiHidden/>
    <w:unhideWhenUsed/>
    <w:rsid w:val="00404565"/>
  </w:style>
  <w:style w:type="paragraph" w:styleId="Intestazione">
    <w:name w:val="header"/>
    <w:basedOn w:val="Normale"/>
    <w:link w:val="IntestazioneCarattere"/>
    <w:uiPriority w:val="99"/>
    <w:unhideWhenUsed/>
    <w:rsid w:val="00404565"/>
    <w:pPr>
      <w:tabs>
        <w:tab w:val="center" w:pos="4819"/>
        <w:tab w:val="right" w:pos="9638"/>
      </w:tabs>
    </w:pPr>
  </w:style>
  <w:style w:type="character" w:customStyle="1" w:styleId="IntestazioneCarattere">
    <w:name w:val="Intestazione Carattere"/>
    <w:basedOn w:val="Carpredefinitoparagrafo"/>
    <w:link w:val="Intestazione"/>
    <w:uiPriority w:val="99"/>
    <w:rsid w:val="00404565"/>
    <w:rPr>
      <w:rFonts w:ascii="Times New Roman" w:eastAsia="Times New Roman" w:hAnsi="Times New Roman" w:cs="Times New Roman"/>
      <w:kern w:val="0"/>
      <w:sz w:val="20"/>
      <w:szCs w:val="20"/>
      <w:lang w:eastAsia="it-IT"/>
      <w14:ligatures w14:val="none"/>
    </w:rPr>
  </w:style>
  <w:style w:type="paragraph" w:styleId="NormaleWeb">
    <w:name w:val="Normal (Web)"/>
    <w:basedOn w:val="Normale"/>
    <w:uiPriority w:val="99"/>
    <w:semiHidden/>
    <w:unhideWhenUsed/>
    <w:rsid w:val="00330ACE"/>
    <w:pPr>
      <w:spacing w:before="100" w:beforeAutospacing="1" w:after="100" w:afterAutospacing="1"/>
    </w:pPr>
    <w:rPr>
      <w:sz w:val="24"/>
      <w:szCs w:val="24"/>
    </w:rPr>
  </w:style>
  <w:style w:type="paragraph" w:styleId="Revisione">
    <w:name w:val="Revision"/>
    <w:hidden/>
    <w:uiPriority w:val="99"/>
    <w:semiHidden/>
    <w:rsid w:val="002E0B27"/>
    <w:rPr>
      <w:rFonts w:ascii="Times New Roman" w:eastAsia="Times New Roman" w:hAnsi="Times New Roman" w:cs="Times New Roman"/>
      <w:kern w:val="0"/>
      <w:sz w:val="20"/>
      <w:szCs w:val="20"/>
      <w:lang w:eastAsia="it-IT"/>
      <w14:ligatures w14:val="none"/>
    </w:rPr>
  </w:style>
  <w:style w:type="paragraph" w:styleId="Testofumetto">
    <w:name w:val="Balloon Text"/>
    <w:basedOn w:val="Normale"/>
    <w:link w:val="TestofumettoCarattere"/>
    <w:uiPriority w:val="99"/>
    <w:semiHidden/>
    <w:unhideWhenUsed/>
    <w:rsid w:val="00D67C88"/>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67C88"/>
    <w:rPr>
      <w:rFonts w:ascii="Segoe UI" w:eastAsia="Times New Roman" w:hAnsi="Segoe UI" w:cs="Segoe UI"/>
      <w:kern w:val="0"/>
      <w:sz w:val="18"/>
      <w:szCs w:val="18"/>
      <w:lang w:eastAsia="it-IT"/>
      <w14:ligatures w14:val="none"/>
    </w:rPr>
  </w:style>
  <w:style w:type="paragraph" w:styleId="Nessunaspaziatura">
    <w:name w:val="No Spacing"/>
    <w:uiPriority w:val="1"/>
    <w:qFormat/>
    <w:rsid w:val="00485927"/>
    <w:rPr>
      <w:rFonts w:ascii="Times New Roman" w:hAnsi="Times New Roman"/>
      <w:szCs w:val="22"/>
    </w:rPr>
  </w:style>
  <w:style w:type="paragraph" w:styleId="PreformattatoHTML">
    <w:name w:val="HTML Preformatted"/>
    <w:basedOn w:val="Normale"/>
    <w:link w:val="PreformattatoHTMLCarattere"/>
    <w:uiPriority w:val="99"/>
    <w:unhideWhenUsed/>
    <w:rsid w:val="00234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formattatoHTMLCarattere">
    <w:name w:val="Preformattato HTML Carattere"/>
    <w:basedOn w:val="Carpredefinitoparagrafo"/>
    <w:link w:val="PreformattatoHTML"/>
    <w:uiPriority w:val="99"/>
    <w:rsid w:val="002340A1"/>
    <w:rPr>
      <w:rFonts w:ascii="Courier New" w:eastAsia="Times New Roman" w:hAnsi="Courier New" w:cs="Courier New"/>
      <w:kern w:val="0"/>
      <w:sz w:val="20"/>
      <w:szCs w:val="20"/>
      <w:lang w:eastAsia="it-IT"/>
      <w14:ligatures w14:val="none"/>
    </w:rPr>
  </w:style>
  <w:style w:type="character" w:customStyle="1" w:styleId="y2iqfc">
    <w:name w:val="y2iqfc"/>
    <w:basedOn w:val="Carpredefinitoparagrafo"/>
    <w:rsid w:val="002340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469112">
      <w:bodyDiv w:val="1"/>
      <w:marLeft w:val="0"/>
      <w:marRight w:val="0"/>
      <w:marTop w:val="0"/>
      <w:marBottom w:val="0"/>
      <w:divBdr>
        <w:top w:val="none" w:sz="0" w:space="0" w:color="auto"/>
        <w:left w:val="none" w:sz="0" w:space="0" w:color="auto"/>
        <w:bottom w:val="none" w:sz="0" w:space="0" w:color="auto"/>
        <w:right w:val="none" w:sz="0" w:space="0" w:color="auto"/>
      </w:divBdr>
      <w:divsChild>
        <w:div w:id="744765081">
          <w:marLeft w:val="0"/>
          <w:marRight w:val="0"/>
          <w:marTop w:val="0"/>
          <w:marBottom w:val="0"/>
          <w:divBdr>
            <w:top w:val="none" w:sz="0" w:space="0" w:color="auto"/>
            <w:left w:val="none" w:sz="0" w:space="0" w:color="auto"/>
            <w:bottom w:val="none" w:sz="0" w:space="0" w:color="auto"/>
            <w:right w:val="none" w:sz="0" w:space="0" w:color="auto"/>
          </w:divBdr>
          <w:divsChild>
            <w:div w:id="581063937">
              <w:marLeft w:val="0"/>
              <w:marRight w:val="0"/>
              <w:marTop w:val="0"/>
              <w:marBottom w:val="0"/>
              <w:divBdr>
                <w:top w:val="none" w:sz="0" w:space="0" w:color="auto"/>
                <w:left w:val="none" w:sz="0" w:space="0" w:color="auto"/>
                <w:bottom w:val="none" w:sz="0" w:space="0" w:color="auto"/>
                <w:right w:val="none" w:sz="0" w:space="0" w:color="auto"/>
              </w:divBdr>
              <w:divsChild>
                <w:div w:id="130890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366856">
      <w:bodyDiv w:val="1"/>
      <w:marLeft w:val="0"/>
      <w:marRight w:val="0"/>
      <w:marTop w:val="0"/>
      <w:marBottom w:val="0"/>
      <w:divBdr>
        <w:top w:val="none" w:sz="0" w:space="0" w:color="auto"/>
        <w:left w:val="none" w:sz="0" w:space="0" w:color="auto"/>
        <w:bottom w:val="none" w:sz="0" w:space="0" w:color="auto"/>
        <w:right w:val="none" w:sz="0" w:space="0" w:color="auto"/>
      </w:divBdr>
      <w:divsChild>
        <w:div w:id="1194461055">
          <w:marLeft w:val="0"/>
          <w:marRight w:val="0"/>
          <w:marTop w:val="0"/>
          <w:marBottom w:val="0"/>
          <w:divBdr>
            <w:top w:val="none" w:sz="0" w:space="0" w:color="auto"/>
            <w:left w:val="none" w:sz="0" w:space="0" w:color="auto"/>
            <w:bottom w:val="none" w:sz="0" w:space="0" w:color="auto"/>
            <w:right w:val="none" w:sz="0" w:space="0" w:color="auto"/>
          </w:divBdr>
          <w:divsChild>
            <w:div w:id="1071543736">
              <w:marLeft w:val="0"/>
              <w:marRight w:val="0"/>
              <w:marTop w:val="0"/>
              <w:marBottom w:val="0"/>
              <w:divBdr>
                <w:top w:val="none" w:sz="0" w:space="0" w:color="auto"/>
                <w:left w:val="none" w:sz="0" w:space="0" w:color="auto"/>
                <w:bottom w:val="none" w:sz="0" w:space="0" w:color="auto"/>
                <w:right w:val="none" w:sz="0" w:space="0" w:color="auto"/>
              </w:divBdr>
              <w:divsChild>
                <w:div w:id="5073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753201">
      <w:bodyDiv w:val="1"/>
      <w:marLeft w:val="0"/>
      <w:marRight w:val="0"/>
      <w:marTop w:val="0"/>
      <w:marBottom w:val="0"/>
      <w:divBdr>
        <w:top w:val="none" w:sz="0" w:space="0" w:color="auto"/>
        <w:left w:val="none" w:sz="0" w:space="0" w:color="auto"/>
        <w:bottom w:val="none" w:sz="0" w:space="0" w:color="auto"/>
        <w:right w:val="none" w:sz="0" w:space="0" w:color="auto"/>
      </w:divBdr>
      <w:divsChild>
        <w:div w:id="451751967">
          <w:marLeft w:val="0"/>
          <w:marRight w:val="0"/>
          <w:marTop w:val="0"/>
          <w:marBottom w:val="0"/>
          <w:divBdr>
            <w:top w:val="none" w:sz="0" w:space="0" w:color="auto"/>
            <w:left w:val="none" w:sz="0" w:space="0" w:color="auto"/>
            <w:bottom w:val="none" w:sz="0" w:space="0" w:color="auto"/>
            <w:right w:val="none" w:sz="0" w:space="0" w:color="auto"/>
          </w:divBdr>
          <w:divsChild>
            <w:div w:id="1339847642">
              <w:marLeft w:val="0"/>
              <w:marRight w:val="0"/>
              <w:marTop w:val="0"/>
              <w:marBottom w:val="0"/>
              <w:divBdr>
                <w:top w:val="none" w:sz="0" w:space="0" w:color="auto"/>
                <w:left w:val="none" w:sz="0" w:space="0" w:color="auto"/>
                <w:bottom w:val="none" w:sz="0" w:space="0" w:color="auto"/>
                <w:right w:val="none" w:sz="0" w:space="0" w:color="auto"/>
              </w:divBdr>
              <w:divsChild>
                <w:div w:id="110122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76598">
      <w:bodyDiv w:val="1"/>
      <w:marLeft w:val="0"/>
      <w:marRight w:val="0"/>
      <w:marTop w:val="0"/>
      <w:marBottom w:val="0"/>
      <w:divBdr>
        <w:top w:val="none" w:sz="0" w:space="0" w:color="auto"/>
        <w:left w:val="none" w:sz="0" w:space="0" w:color="auto"/>
        <w:bottom w:val="none" w:sz="0" w:space="0" w:color="auto"/>
        <w:right w:val="none" w:sz="0" w:space="0" w:color="auto"/>
      </w:divBdr>
      <w:divsChild>
        <w:div w:id="1487933926">
          <w:marLeft w:val="0"/>
          <w:marRight w:val="0"/>
          <w:marTop w:val="0"/>
          <w:marBottom w:val="0"/>
          <w:divBdr>
            <w:top w:val="none" w:sz="0" w:space="0" w:color="auto"/>
            <w:left w:val="none" w:sz="0" w:space="0" w:color="auto"/>
            <w:bottom w:val="none" w:sz="0" w:space="0" w:color="auto"/>
            <w:right w:val="none" w:sz="0" w:space="0" w:color="auto"/>
          </w:divBdr>
          <w:divsChild>
            <w:div w:id="1739325979">
              <w:marLeft w:val="0"/>
              <w:marRight w:val="0"/>
              <w:marTop w:val="0"/>
              <w:marBottom w:val="0"/>
              <w:divBdr>
                <w:top w:val="none" w:sz="0" w:space="0" w:color="auto"/>
                <w:left w:val="none" w:sz="0" w:space="0" w:color="auto"/>
                <w:bottom w:val="none" w:sz="0" w:space="0" w:color="auto"/>
                <w:right w:val="none" w:sz="0" w:space="0" w:color="auto"/>
              </w:divBdr>
              <w:divsChild>
                <w:div w:id="11614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904011">
      <w:bodyDiv w:val="1"/>
      <w:marLeft w:val="0"/>
      <w:marRight w:val="0"/>
      <w:marTop w:val="0"/>
      <w:marBottom w:val="0"/>
      <w:divBdr>
        <w:top w:val="none" w:sz="0" w:space="0" w:color="auto"/>
        <w:left w:val="none" w:sz="0" w:space="0" w:color="auto"/>
        <w:bottom w:val="none" w:sz="0" w:space="0" w:color="auto"/>
        <w:right w:val="none" w:sz="0" w:space="0" w:color="auto"/>
      </w:divBdr>
      <w:divsChild>
        <w:div w:id="1873034256">
          <w:marLeft w:val="0"/>
          <w:marRight w:val="0"/>
          <w:marTop w:val="0"/>
          <w:marBottom w:val="0"/>
          <w:divBdr>
            <w:top w:val="none" w:sz="0" w:space="0" w:color="auto"/>
            <w:left w:val="none" w:sz="0" w:space="0" w:color="auto"/>
            <w:bottom w:val="none" w:sz="0" w:space="0" w:color="auto"/>
            <w:right w:val="none" w:sz="0" w:space="0" w:color="auto"/>
          </w:divBdr>
          <w:divsChild>
            <w:div w:id="429858984">
              <w:marLeft w:val="0"/>
              <w:marRight w:val="0"/>
              <w:marTop w:val="0"/>
              <w:marBottom w:val="0"/>
              <w:divBdr>
                <w:top w:val="none" w:sz="0" w:space="0" w:color="auto"/>
                <w:left w:val="none" w:sz="0" w:space="0" w:color="auto"/>
                <w:bottom w:val="none" w:sz="0" w:space="0" w:color="auto"/>
                <w:right w:val="none" w:sz="0" w:space="0" w:color="auto"/>
              </w:divBdr>
              <w:divsChild>
                <w:div w:id="153226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565860">
      <w:bodyDiv w:val="1"/>
      <w:marLeft w:val="0"/>
      <w:marRight w:val="0"/>
      <w:marTop w:val="0"/>
      <w:marBottom w:val="0"/>
      <w:divBdr>
        <w:top w:val="none" w:sz="0" w:space="0" w:color="auto"/>
        <w:left w:val="none" w:sz="0" w:space="0" w:color="auto"/>
        <w:bottom w:val="none" w:sz="0" w:space="0" w:color="auto"/>
        <w:right w:val="none" w:sz="0" w:space="0" w:color="auto"/>
      </w:divBdr>
      <w:divsChild>
        <w:div w:id="1157502129">
          <w:marLeft w:val="0"/>
          <w:marRight w:val="0"/>
          <w:marTop w:val="0"/>
          <w:marBottom w:val="0"/>
          <w:divBdr>
            <w:top w:val="none" w:sz="0" w:space="0" w:color="auto"/>
            <w:left w:val="none" w:sz="0" w:space="0" w:color="auto"/>
            <w:bottom w:val="none" w:sz="0" w:space="0" w:color="auto"/>
            <w:right w:val="none" w:sz="0" w:space="0" w:color="auto"/>
          </w:divBdr>
          <w:divsChild>
            <w:div w:id="606427915">
              <w:marLeft w:val="0"/>
              <w:marRight w:val="0"/>
              <w:marTop w:val="0"/>
              <w:marBottom w:val="0"/>
              <w:divBdr>
                <w:top w:val="none" w:sz="0" w:space="0" w:color="auto"/>
                <w:left w:val="none" w:sz="0" w:space="0" w:color="auto"/>
                <w:bottom w:val="none" w:sz="0" w:space="0" w:color="auto"/>
                <w:right w:val="none" w:sz="0" w:space="0" w:color="auto"/>
              </w:divBdr>
              <w:divsChild>
                <w:div w:id="110410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62668">
      <w:bodyDiv w:val="1"/>
      <w:marLeft w:val="0"/>
      <w:marRight w:val="0"/>
      <w:marTop w:val="0"/>
      <w:marBottom w:val="0"/>
      <w:divBdr>
        <w:top w:val="none" w:sz="0" w:space="0" w:color="auto"/>
        <w:left w:val="none" w:sz="0" w:space="0" w:color="auto"/>
        <w:bottom w:val="none" w:sz="0" w:space="0" w:color="auto"/>
        <w:right w:val="none" w:sz="0" w:space="0" w:color="auto"/>
      </w:divBdr>
      <w:divsChild>
        <w:div w:id="1491603622">
          <w:marLeft w:val="0"/>
          <w:marRight w:val="0"/>
          <w:marTop w:val="0"/>
          <w:marBottom w:val="0"/>
          <w:divBdr>
            <w:top w:val="none" w:sz="0" w:space="0" w:color="auto"/>
            <w:left w:val="none" w:sz="0" w:space="0" w:color="auto"/>
            <w:bottom w:val="none" w:sz="0" w:space="0" w:color="auto"/>
            <w:right w:val="none" w:sz="0" w:space="0" w:color="auto"/>
          </w:divBdr>
          <w:divsChild>
            <w:div w:id="1709911662">
              <w:marLeft w:val="0"/>
              <w:marRight w:val="0"/>
              <w:marTop w:val="0"/>
              <w:marBottom w:val="0"/>
              <w:divBdr>
                <w:top w:val="none" w:sz="0" w:space="0" w:color="auto"/>
                <w:left w:val="none" w:sz="0" w:space="0" w:color="auto"/>
                <w:bottom w:val="none" w:sz="0" w:space="0" w:color="auto"/>
                <w:right w:val="none" w:sz="0" w:space="0" w:color="auto"/>
              </w:divBdr>
              <w:divsChild>
                <w:div w:id="53458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18996">
      <w:bodyDiv w:val="1"/>
      <w:marLeft w:val="0"/>
      <w:marRight w:val="0"/>
      <w:marTop w:val="0"/>
      <w:marBottom w:val="0"/>
      <w:divBdr>
        <w:top w:val="none" w:sz="0" w:space="0" w:color="auto"/>
        <w:left w:val="none" w:sz="0" w:space="0" w:color="auto"/>
        <w:bottom w:val="none" w:sz="0" w:space="0" w:color="auto"/>
        <w:right w:val="none" w:sz="0" w:space="0" w:color="auto"/>
      </w:divBdr>
      <w:divsChild>
        <w:div w:id="1627810095">
          <w:marLeft w:val="0"/>
          <w:marRight w:val="0"/>
          <w:marTop w:val="0"/>
          <w:marBottom w:val="0"/>
          <w:divBdr>
            <w:top w:val="none" w:sz="0" w:space="0" w:color="auto"/>
            <w:left w:val="none" w:sz="0" w:space="0" w:color="auto"/>
            <w:bottom w:val="none" w:sz="0" w:space="0" w:color="auto"/>
            <w:right w:val="none" w:sz="0" w:space="0" w:color="auto"/>
          </w:divBdr>
          <w:divsChild>
            <w:div w:id="2118939555">
              <w:marLeft w:val="0"/>
              <w:marRight w:val="0"/>
              <w:marTop w:val="0"/>
              <w:marBottom w:val="0"/>
              <w:divBdr>
                <w:top w:val="none" w:sz="0" w:space="0" w:color="auto"/>
                <w:left w:val="none" w:sz="0" w:space="0" w:color="auto"/>
                <w:bottom w:val="none" w:sz="0" w:space="0" w:color="auto"/>
                <w:right w:val="none" w:sz="0" w:space="0" w:color="auto"/>
              </w:divBdr>
              <w:divsChild>
                <w:div w:id="8743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656942">
      <w:bodyDiv w:val="1"/>
      <w:marLeft w:val="0"/>
      <w:marRight w:val="0"/>
      <w:marTop w:val="0"/>
      <w:marBottom w:val="0"/>
      <w:divBdr>
        <w:top w:val="none" w:sz="0" w:space="0" w:color="auto"/>
        <w:left w:val="none" w:sz="0" w:space="0" w:color="auto"/>
        <w:bottom w:val="none" w:sz="0" w:space="0" w:color="auto"/>
        <w:right w:val="none" w:sz="0" w:space="0" w:color="auto"/>
      </w:divBdr>
      <w:divsChild>
        <w:div w:id="995181405">
          <w:marLeft w:val="0"/>
          <w:marRight w:val="0"/>
          <w:marTop w:val="0"/>
          <w:marBottom w:val="0"/>
          <w:divBdr>
            <w:top w:val="none" w:sz="0" w:space="0" w:color="auto"/>
            <w:left w:val="none" w:sz="0" w:space="0" w:color="auto"/>
            <w:bottom w:val="none" w:sz="0" w:space="0" w:color="auto"/>
            <w:right w:val="none" w:sz="0" w:space="0" w:color="auto"/>
          </w:divBdr>
          <w:divsChild>
            <w:div w:id="1958901369">
              <w:marLeft w:val="0"/>
              <w:marRight w:val="0"/>
              <w:marTop w:val="0"/>
              <w:marBottom w:val="0"/>
              <w:divBdr>
                <w:top w:val="none" w:sz="0" w:space="0" w:color="auto"/>
                <w:left w:val="none" w:sz="0" w:space="0" w:color="auto"/>
                <w:bottom w:val="none" w:sz="0" w:space="0" w:color="auto"/>
                <w:right w:val="none" w:sz="0" w:space="0" w:color="auto"/>
              </w:divBdr>
              <w:divsChild>
                <w:div w:id="127108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220325">
      <w:bodyDiv w:val="1"/>
      <w:marLeft w:val="0"/>
      <w:marRight w:val="0"/>
      <w:marTop w:val="0"/>
      <w:marBottom w:val="0"/>
      <w:divBdr>
        <w:top w:val="none" w:sz="0" w:space="0" w:color="auto"/>
        <w:left w:val="none" w:sz="0" w:space="0" w:color="auto"/>
        <w:bottom w:val="none" w:sz="0" w:space="0" w:color="auto"/>
        <w:right w:val="none" w:sz="0" w:space="0" w:color="auto"/>
      </w:divBdr>
      <w:divsChild>
        <w:div w:id="908998399">
          <w:marLeft w:val="0"/>
          <w:marRight w:val="0"/>
          <w:marTop w:val="0"/>
          <w:marBottom w:val="0"/>
          <w:divBdr>
            <w:top w:val="none" w:sz="0" w:space="0" w:color="auto"/>
            <w:left w:val="none" w:sz="0" w:space="0" w:color="auto"/>
            <w:bottom w:val="none" w:sz="0" w:space="0" w:color="auto"/>
            <w:right w:val="none" w:sz="0" w:space="0" w:color="auto"/>
          </w:divBdr>
          <w:divsChild>
            <w:div w:id="134568547">
              <w:marLeft w:val="0"/>
              <w:marRight w:val="0"/>
              <w:marTop w:val="0"/>
              <w:marBottom w:val="0"/>
              <w:divBdr>
                <w:top w:val="none" w:sz="0" w:space="0" w:color="auto"/>
                <w:left w:val="none" w:sz="0" w:space="0" w:color="auto"/>
                <w:bottom w:val="none" w:sz="0" w:space="0" w:color="auto"/>
                <w:right w:val="none" w:sz="0" w:space="0" w:color="auto"/>
              </w:divBdr>
              <w:divsChild>
                <w:div w:id="19036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407217">
      <w:bodyDiv w:val="1"/>
      <w:marLeft w:val="0"/>
      <w:marRight w:val="0"/>
      <w:marTop w:val="0"/>
      <w:marBottom w:val="0"/>
      <w:divBdr>
        <w:top w:val="none" w:sz="0" w:space="0" w:color="auto"/>
        <w:left w:val="none" w:sz="0" w:space="0" w:color="auto"/>
        <w:bottom w:val="none" w:sz="0" w:space="0" w:color="auto"/>
        <w:right w:val="none" w:sz="0" w:space="0" w:color="auto"/>
      </w:divBdr>
      <w:divsChild>
        <w:div w:id="1797605928">
          <w:marLeft w:val="0"/>
          <w:marRight w:val="0"/>
          <w:marTop w:val="0"/>
          <w:marBottom w:val="0"/>
          <w:divBdr>
            <w:top w:val="none" w:sz="0" w:space="0" w:color="auto"/>
            <w:left w:val="none" w:sz="0" w:space="0" w:color="auto"/>
            <w:bottom w:val="none" w:sz="0" w:space="0" w:color="auto"/>
            <w:right w:val="none" w:sz="0" w:space="0" w:color="auto"/>
          </w:divBdr>
          <w:divsChild>
            <w:div w:id="968437556">
              <w:marLeft w:val="0"/>
              <w:marRight w:val="0"/>
              <w:marTop w:val="0"/>
              <w:marBottom w:val="0"/>
              <w:divBdr>
                <w:top w:val="none" w:sz="0" w:space="0" w:color="auto"/>
                <w:left w:val="none" w:sz="0" w:space="0" w:color="auto"/>
                <w:bottom w:val="none" w:sz="0" w:space="0" w:color="auto"/>
                <w:right w:val="none" w:sz="0" w:space="0" w:color="auto"/>
              </w:divBdr>
              <w:divsChild>
                <w:div w:id="184073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163162">
      <w:bodyDiv w:val="1"/>
      <w:marLeft w:val="0"/>
      <w:marRight w:val="0"/>
      <w:marTop w:val="0"/>
      <w:marBottom w:val="0"/>
      <w:divBdr>
        <w:top w:val="none" w:sz="0" w:space="0" w:color="auto"/>
        <w:left w:val="none" w:sz="0" w:space="0" w:color="auto"/>
        <w:bottom w:val="none" w:sz="0" w:space="0" w:color="auto"/>
        <w:right w:val="none" w:sz="0" w:space="0" w:color="auto"/>
      </w:divBdr>
      <w:divsChild>
        <w:div w:id="1786463693">
          <w:marLeft w:val="0"/>
          <w:marRight w:val="0"/>
          <w:marTop w:val="0"/>
          <w:marBottom w:val="0"/>
          <w:divBdr>
            <w:top w:val="none" w:sz="0" w:space="0" w:color="auto"/>
            <w:left w:val="none" w:sz="0" w:space="0" w:color="auto"/>
            <w:bottom w:val="none" w:sz="0" w:space="0" w:color="auto"/>
            <w:right w:val="none" w:sz="0" w:space="0" w:color="auto"/>
          </w:divBdr>
          <w:divsChild>
            <w:div w:id="1653487392">
              <w:marLeft w:val="0"/>
              <w:marRight w:val="0"/>
              <w:marTop w:val="0"/>
              <w:marBottom w:val="0"/>
              <w:divBdr>
                <w:top w:val="none" w:sz="0" w:space="0" w:color="auto"/>
                <w:left w:val="none" w:sz="0" w:space="0" w:color="auto"/>
                <w:bottom w:val="none" w:sz="0" w:space="0" w:color="auto"/>
                <w:right w:val="none" w:sz="0" w:space="0" w:color="auto"/>
              </w:divBdr>
              <w:divsChild>
                <w:div w:id="13987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61665">
      <w:bodyDiv w:val="1"/>
      <w:marLeft w:val="0"/>
      <w:marRight w:val="0"/>
      <w:marTop w:val="0"/>
      <w:marBottom w:val="0"/>
      <w:divBdr>
        <w:top w:val="none" w:sz="0" w:space="0" w:color="auto"/>
        <w:left w:val="none" w:sz="0" w:space="0" w:color="auto"/>
        <w:bottom w:val="none" w:sz="0" w:space="0" w:color="auto"/>
        <w:right w:val="none" w:sz="0" w:space="0" w:color="auto"/>
      </w:divBdr>
      <w:divsChild>
        <w:div w:id="517546753">
          <w:marLeft w:val="0"/>
          <w:marRight w:val="0"/>
          <w:marTop w:val="0"/>
          <w:marBottom w:val="0"/>
          <w:divBdr>
            <w:top w:val="none" w:sz="0" w:space="0" w:color="auto"/>
            <w:left w:val="none" w:sz="0" w:space="0" w:color="auto"/>
            <w:bottom w:val="none" w:sz="0" w:space="0" w:color="auto"/>
            <w:right w:val="none" w:sz="0" w:space="0" w:color="auto"/>
          </w:divBdr>
          <w:divsChild>
            <w:div w:id="239561309">
              <w:marLeft w:val="0"/>
              <w:marRight w:val="0"/>
              <w:marTop w:val="0"/>
              <w:marBottom w:val="0"/>
              <w:divBdr>
                <w:top w:val="none" w:sz="0" w:space="0" w:color="auto"/>
                <w:left w:val="none" w:sz="0" w:space="0" w:color="auto"/>
                <w:bottom w:val="none" w:sz="0" w:space="0" w:color="auto"/>
                <w:right w:val="none" w:sz="0" w:space="0" w:color="auto"/>
              </w:divBdr>
              <w:divsChild>
                <w:div w:id="160989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E716A-9260-4177-B2F2-8E0FD25F2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5</Pages>
  <Words>992</Words>
  <Characters>5656</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STPC</dc:creator>
  <cp:keywords/>
  <dc:description/>
  <cp:lastModifiedBy>Maria D'amuri</cp:lastModifiedBy>
  <cp:revision>41</cp:revision>
  <cp:lastPrinted>2024-06-27T08:21:00Z</cp:lastPrinted>
  <dcterms:created xsi:type="dcterms:W3CDTF">2024-06-25T09:33:00Z</dcterms:created>
  <dcterms:modified xsi:type="dcterms:W3CDTF">2024-12-13T10:31:00Z</dcterms:modified>
</cp:coreProperties>
</file>